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8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53"/>
        <w:gridCol w:w="5435"/>
      </w:tblGrid>
      <w:tr w:rsidR="007269FA" w14:paraId="7E77E36B" w14:textId="77777777">
        <w:trPr>
          <w:trHeight w:val="1659"/>
        </w:trPr>
        <w:tc>
          <w:tcPr>
            <w:tcW w:w="4253" w:type="dxa"/>
            <w:tcBorders>
              <w:top w:val="nil"/>
              <w:left w:val="nil"/>
              <w:bottom w:val="nil"/>
              <w:right w:val="nil"/>
            </w:tcBorders>
            <w:shd w:val="clear" w:color="auto" w:fill="auto"/>
            <w:tcMar>
              <w:top w:w="80" w:type="dxa"/>
              <w:left w:w="80" w:type="dxa"/>
              <w:bottom w:w="80" w:type="dxa"/>
              <w:right w:w="80" w:type="dxa"/>
            </w:tcMar>
            <w:vAlign w:val="center"/>
          </w:tcPr>
          <w:p w14:paraId="1882C160" w14:textId="64FDB01C" w:rsidR="007269FA" w:rsidRDefault="00182EDD">
            <w:pPr>
              <w:spacing w:after="0" w:line="240" w:lineRule="auto"/>
              <w:jc w:val="center"/>
            </w:pPr>
            <w:r>
              <w:rPr>
                <w:lang w:val="en-US"/>
              </w:rPr>
              <w:t xml:space="preserve"> </w:t>
            </w:r>
            <w:r w:rsidR="00700B69">
              <w:rPr>
                <w:rFonts w:ascii="Arial" w:hAnsi="Arial"/>
                <w:b/>
                <w:bCs/>
                <w:noProof/>
                <w:sz w:val="24"/>
                <w:szCs w:val="24"/>
              </w:rPr>
              <w:drawing>
                <wp:inline distT="0" distB="0" distL="0" distR="0" wp14:anchorId="43BA437A" wp14:editId="5BBB7470">
                  <wp:extent cx="2447290" cy="982713"/>
                  <wp:effectExtent l="0" t="0" r="0" b="0"/>
                  <wp:docPr id="1073741825" name="officeArt object" descr="C:\Users\05KHOK~1\AppData\Local\Temp\Rar$DRa5568.27641\CBRF_LOGO\Rus\Horizontal\CBRF_rus_logo_horizontal_10_cmyk.png"/>
                  <wp:cNvGraphicFramePr/>
                  <a:graphic xmlns:a="http://schemas.openxmlformats.org/drawingml/2006/main">
                    <a:graphicData uri="http://schemas.openxmlformats.org/drawingml/2006/picture">
                      <pic:pic xmlns:pic="http://schemas.openxmlformats.org/drawingml/2006/picture">
                        <pic:nvPicPr>
                          <pic:cNvPr id="1073741825" name="C:\Users\05KHOK~1\AppData\Local\Temp\Rar$DRa5568.27641\CBRF_LOGO\Rus\Horizontal\CBRF_rus_logo_horizontal_10_cmyk.png" descr="C:\Users\05KHOK~1\AppData\Local\Temp\Rar$DRa5568.27641\CBRF_LOGO\Rus\Horizontal\CBRF_rus_logo_horizontal_10_cmyk.png"/>
                          <pic:cNvPicPr>
                            <a:picLocks noChangeAspect="1"/>
                          </pic:cNvPicPr>
                        </pic:nvPicPr>
                        <pic:blipFill>
                          <a:blip r:embed="rId9">
                            <a:extLst/>
                          </a:blip>
                          <a:stretch>
                            <a:fillRect/>
                          </a:stretch>
                        </pic:blipFill>
                        <pic:spPr>
                          <a:xfrm>
                            <a:off x="0" y="0"/>
                            <a:ext cx="2447290" cy="982713"/>
                          </a:xfrm>
                          <a:prstGeom prst="rect">
                            <a:avLst/>
                          </a:prstGeom>
                          <a:ln w="12700" cap="flat">
                            <a:noFill/>
                            <a:miter lim="400000"/>
                          </a:ln>
                          <a:effectLst/>
                        </pic:spPr>
                      </pic:pic>
                    </a:graphicData>
                  </a:graphic>
                </wp:inline>
              </w:drawing>
            </w:r>
          </w:p>
        </w:tc>
        <w:tc>
          <w:tcPr>
            <w:tcW w:w="5435" w:type="dxa"/>
            <w:tcBorders>
              <w:top w:val="nil"/>
              <w:left w:val="nil"/>
              <w:bottom w:val="nil"/>
              <w:right w:val="nil"/>
            </w:tcBorders>
            <w:shd w:val="clear" w:color="auto" w:fill="74777B"/>
            <w:tcMar>
              <w:top w:w="80" w:type="dxa"/>
              <w:left w:w="80" w:type="dxa"/>
              <w:bottom w:w="80" w:type="dxa"/>
              <w:right w:w="80" w:type="dxa"/>
            </w:tcMar>
          </w:tcPr>
          <w:p w14:paraId="6B41378B" w14:textId="77777777" w:rsidR="007269FA" w:rsidRDefault="00700B69">
            <w:pPr>
              <w:spacing w:before="120" w:after="0" w:line="276" w:lineRule="auto"/>
              <w:rPr>
                <w:rFonts w:ascii="Arial" w:eastAsia="Arial" w:hAnsi="Arial" w:cs="Arial"/>
                <w:color w:val="FFFFFF"/>
                <w:sz w:val="24"/>
                <w:szCs w:val="24"/>
                <w:u w:color="FFFFFF"/>
              </w:rPr>
            </w:pPr>
            <w:r>
              <w:rPr>
                <w:rFonts w:ascii="Arial" w:hAnsi="Arial"/>
                <w:color w:val="FFFFFF"/>
                <w:sz w:val="24"/>
                <w:szCs w:val="24"/>
                <w:u w:color="FFFFFF"/>
              </w:rPr>
              <w:t>Дальневосточное главное управление</w:t>
            </w:r>
          </w:p>
          <w:p w14:paraId="3FFCCE20" w14:textId="77777777" w:rsidR="007269FA" w:rsidRDefault="00700B69">
            <w:pPr>
              <w:spacing w:after="0" w:line="276" w:lineRule="auto"/>
              <w:rPr>
                <w:rFonts w:ascii="Arial" w:eastAsia="Arial" w:hAnsi="Arial" w:cs="Arial"/>
                <w:color w:val="FFFFFF"/>
                <w:sz w:val="24"/>
                <w:szCs w:val="24"/>
                <w:u w:color="FFFFFF"/>
              </w:rPr>
            </w:pPr>
            <w:r>
              <w:rPr>
                <w:rFonts w:ascii="Arial" w:hAnsi="Arial"/>
                <w:color w:val="FFFFFF"/>
                <w:sz w:val="24"/>
                <w:szCs w:val="24"/>
                <w:u w:color="FFFFFF"/>
              </w:rPr>
              <w:t>Центрального банка Российской Федерации</w:t>
            </w:r>
          </w:p>
          <w:p w14:paraId="607C7A90" w14:textId="77777777" w:rsidR="007269FA" w:rsidRDefault="007269FA">
            <w:pPr>
              <w:spacing w:after="0" w:line="240" w:lineRule="auto"/>
              <w:rPr>
                <w:rFonts w:ascii="Arial" w:eastAsia="Arial" w:hAnsi="Arial" w:cs="Arial"/>
                <w:color w:val="FFFFFF"/>
                <w:sz w:val="24"/>
                <w:szCs w:val="24"/>
                <w:u w:color="FFFFFF"/>
              </w:rPr>
            </w:pPr>
          </w:p>
          <w:p w14:paraId="2276D775" w14:textId="77777777" w:rsidR="007269FA" w:rsidRDefault="00700B69">
            <w:pPr>
              <w:spacing w:after="0" w:line="276" w:lineRule="auto"/>
              <w:rPr>
                <w:rFonts w:ascii="Arial" w:eastAsia="Arial" w:hAnsi="Arial" w:cs="Arial"/>
                <w:color w:val="FFFFFF"/>
                <w:sz w:val="20"/>
                <w:szCs w:val="20"/>
                <w:u w:color="FFFFFF"/>
              </w:rPr>
            </w:pPr>
            <w:r>
              <w:rPr>
                <w:rFonts w:ascii="Arial" w:hAnsi="Arial"/>
                <w:color w:val="FFFFFF"/>
                <w:sz w:val="20"/>
                <w:szCs w:val="20"/>
                <w:u w:color="FFFFFF"/>
              </w:rPr>
              <w:t xml:space="preserve">690990, Владивосток, ул. </w:t>
            </w:r>
            <w:proofErr w:type="spellStart"/>
            <w:r>
              <w:rPr>
                <w:rFonts w:ascii="Arial" w:hAnsi="Arial"/>
                <w:color w:val="FFFFFF"/>
                <w:sz w:val="20"/>
                <w:szCs w:val="20"/>
                <w:u w:color="FFFFFF"/>
              </w:rPr>
              <w:t>Светланская</w:t>
            </w:r>
            <w:proofErr w:type="spellEnd"/>
            <w:r>
              <w:rPr>
                <w:rFonts w:ascii="Arial" w:hAnsi="Arial"/>
                <w:color w:val="FFFFFF"/>
                <w:sz w:val="20"/>
                <w:szCs w:val="20"/>
                <w:u w:color="FFFFFF"/>
              </w:rPr>
              <w:t>, 71</w:t>
            </w:r>
          </w:p>
          <w:p w14:paraId="4434619F" w14:textId="77777777" w:rsidR="007269FA" w:rsidRDefault="00D467A0">
            <w:pPr>
              <w:spacing w:after="0" w:line="276" w:lineRule="auto"/>
              <w:rPr>
                <w:rStyle w:val="a6"/>
                <w:rFonts w:ascii="Arial" w:eastAsia="Arial" w:hAnsi="Arial" w:cs="Arial"/>
                <w:color w:val="FFFFFF"/>
                <w:sz w:val="20"/>
                <w:szCs w:val="20"/>
                <w:u w:color="FFFFFF"/>
              </w:rPr>
            </w:pPr>
            <w:hyperlink r:id="rId10" w:history="1">
              <w:r w:rsidR="00700B69">
                <w:rPr>
                  <w:rStyle w:val="Hyperlink0"/>
                  <w:rFonts w:ascii="Arial" w:hAnsi="Arial"/>
                  <w:sz w:val="20"/>
                  <w:szCs w:val="20"/>
                </w:rPr>
                <w:t>05</w:t>
              </w:r>
              <w:r w:rsidR="00700B69">
                <w:rPr>
                  <w:rStyle w:val="a6"/>
                  <w:rFonts w:ascii="Arial" w:hAnsi="Arial"/>
                  <w:color w:val="0000FF"/>
                  <w:sz w:val="20"/>
                  <w:szCs w:val="20"/>
                  <w:u w:val="single" w:color="0000FF"/>
                  <w:lang w:val="en-US"/>
                </w:rPr>
                <w:t>media</w:t>
              </w:r>
              <w:r w:rsidR="00700B69">
                <w:rPr>
                  <w:rStyle w:val="Hyperlink0"/>
                  <w:rFonts w:ascii="Arial" w:hAnsi="Arial"/>
                  <w:sz w:val="20"/>
                  <w:szCs w:val="20"/>
                </w:rPr>
                <w:t>@</w:t>
              </w:r>
              <w:proofErr w:type="spellStart"/>
              <w:r w:rsidR="00700B69">
                <w:rPr>
                  <w:rStyle w:val="a6"/>
                  <w:rFonts w:ascii="Arial" w:hAnsi="Arial"/>
                  <w:color w:val="0000FF"/>
                  <w:sz w:val="20"/>
                  <w:szCs w:val="20"/>
                  <w:u w:val="single" w:color="0000FF"/>
                  <w:lang w:val="en-US"/>
                </w:rPr>
                <w:t>cbr</w:t>
              </w:r>
              <w:proofErr w:type="spellEnd"/>
              <w:r w:rsidR="00700B69">
                <w:rPr>
                  <w:rStyle w:val="Hyperlink0"/>
                  <w:rFonts w:ascii="Arial" w:hAnsi="Arial"/>
                  <w:sz w:val="20"/>
                  <w:szCs w:val="20"/>
                </w:rPr>
                <w:t>.</w:t>
              </w:r>
              <w:proofErr w:type="spellStart"/>
              <w:r w:rsidR="00700B69">
                <w:rPr>
                  <w:rStyle w:val="a6"/>
                  <w:rFonts w:ascii="Arial" w:hAnsi="Arial"/>
                  <w:color w:val="0000FF"/>
                  <w:sz w:val="20"/>
                  <w:szCs w:val="20"/>
                  <w:u w:val="single" w:color="0000FF"/>
                  <w:lang w:val="en-US"/>
                </w:rPr>
                <w:t>ru</w:t>
              </w:r>
              <w:proofErr w:type="spellEnd"/>
            </w:hyperlink>
            <w:r w:rsidR="00700B69">
              <w:rPr>
                <w:rStyle w:val="a6"/>
                <w:rFonts w:ascii="Arial" w:hAnsi="Arial"/>
                <w:color w:val="FFFFFF"/>
                <w:sz w:val="20"/>
                <w:szCs w:val="20"/>
                <w:u w:color="FFFFFF"/>
              </w:rPr>
              <w:t xml:space="preserve"> </w:t>
            </w:r>
          </w:p>
          <w:p w14:paraId="2891DA7E" w14:textId="77777777" w:rsidR="007269FA" w:rsidRDefault="00700B69">
            <w:pPr>
              <w:spacing w:after="120" w:line="276" w:lineRule="auto"/>
            </w:pPr>
            <w:r>
              <w:rPr>
                <w:rStyle w:val="a6"/>
                <w:rFonts w:ascii="Arial" w:hAnsi="Arial"/>
                <w:color w:val="FFFFFF"/>
                <w:sz w:val="20"/>
                <w:szCs w:val="20"/>
                <w:u w:color="FFFFFF"/>
              </w:rPr>
              <w:t>+7 (423) 220-87-18</w:t>
            </w:r>
          </w:p>
        </w:tc>
      </w:tr>
    </w:tbl>
    <w:p w14:paraId="7409ABD4" w14:textId="51535BC3" w:rsidR="007269FA" w:rsidRPr="00D72FD8" w:rsidRDefault="00AE4612" w:rsidP="006A6E81">
      <w:pPr>
        <w:spacing w:before="100" w:after="240" w:line="240" w:lineRule="auto"/>
        <w:ind w:right="50"/>
        <w:jc w:val="center"/>
        <w:rPr>
          <w:rStyle w:val="a6"/>
          <w:rFonts w:ascii="Arial" w:eastAsia="Arial" w:hAnsi="Arial" w:cs="Arial"/>
          <w:b/>
          <w:bCs/>
          <w:sz w:val="24"/>
          <w:szCs w:val="24"/>
        </w:rPr>
      </w:pPr>
      <w:r>
        <w:rPr>
          <w:rStyle w:val="a6"/>
          <w:rFonts w:ascii="Arial" w:eastAsia="Arial" w:hAnsi="Arial" w:cs="Arial"/>
          <w:b/>
          <w:bCs/>
          <w:sz w:val="24"/>
          <w:szCs w:val="24"/>
        </w:rPr>
        <w:t xml:space="preserve">Осторожно, </w:t>
      </w:r>
      <w:proofErr w:type="spellStart"/>
      <w:r>
        <w:rPr>
          <w:rStyle w:val="a6"/>
          <w:rFonts w:ascii="Arial" w:eastAsia="Arial" w:hAnsi="Arial" w:cs="Arial"/>
          <w:b/>
          <w:bCs/>
          <w:sz w:val="24"/>
          <w:szCs w:val="24"/>
        </w:rPr>
        <w:t>кибермошенники</w:t>
      </w:r>
      <w:proofErr w:type="spellEnd"/>
      <w:r>
        <w:rPr>
          <w:rStyle w:val="a6"/>
          <w:rFonts w:ascii="Arial" w:eastAsia="Arial" w:hAnsi="Arial" w:cs="Arial"/>
          <w:b/>
          <w:bCs/>
          <w:sz w:val="24"/>
          <w:szCs w:val="24"/>
        </w:rPr>
        <w:t xml:space="preserve">! </w:t>
      </w:r>
    </w:p>
    <w:p w14:paraId="0F61E0E7" w14:textId="6831D210" w:rsidR="00AE4612" w:rsidRPr="00AE4612" w:rsidRDefault="00AE4612" w:rsidP="00FE4C4A">
      <w:pPr>
        <w:spacing w:after="0" w:line="240" w:lineRule="auto"/>
        <w:ind w:right="51"/>
        <w:contextualSpacing/>
        <w:jc w:val="both"/>
        <w:rPr>
          <w:rStyle w:val="a6"/>
          <w:rFonts w:ascii="Arial" w:hAnsi="Arial"/>
          <w:sz w:val="24"/>
          <w:szCs w:val="24"/>
        </w:rPr>
      </w:pPr>
      <w:bookmarkStart w:id="0" w:name="_GoBack"/>
      <w:r w:rsidRPr="00AE4612">
        <w:rPr>
          <w:rStyle w:val="a6"/>
          <w:rFonts w:ascii="Arial" w:hAnsi="Arial"/>
          <w:sz w:val="24"/>
          <w:szCs w:val="24"/>
        </w:rPr>
        <w:t xml:space="preserve">Вам позвонили с номера банка и попросили назвать данные карты, ПИН-код, одноразовый пароль из СМС-сообщения. Почему важно положить трубку и перезвонить в свой банк самому? О психологии </w:t>
      </w:r>
      <w:proofErr w:type="spellStart"/>
      <w:r w:rsidRPr="00AE4612">
        <w:rPr>
          <w:rStyle w:val="a6"/>
          <w:rFonts w:ascii="Arial" w:hAnsi="Arial"/>
          <w:sz w:val="24"/>
          <w:szCs w:val="24"/>
        </w:rPr>
        <w:t>кибермошенников</w:t>
      </w:r>
      <w:proofErr w:type="spellEnd"/>
      <w:r w:rsidRPr="00AE4612">
        <w:rPr>
          <w:rStyle w:val="a6"/>
          <w:rFonts w:ascii="Arial" w:hAnsi="Arial"/>
          <w:sz w:val="24"/>
          <w:szCs w:val="24"/>
        </w:rPr>
        <w:t xml:space="preserve">, необходимой бдительности и способах защитить свои деньги </w:t>
      </w:r>
      <w:proofErr w:type="spellStart"/>
      <w:r w:rsidRPr="00AE4612">
        <w:rPr>
          <w:rStyle w:val="a6"/>
          <w:rFonts w:ascii="Arial" w:hAnsi="Arial"/>
          <w:sz w:val="24"/>
          <w:szCs w:val="24"/>
        </w:rPr>
        <w:t>приморцам</w:t>
      </w:r>
      <w:proofErr w:type="spellEnd"/>
      <w:r w:rsidRPr="00AE4612">
        <w:rPr>
          <w:rStyle w:val="a6"/>
          <w:rFonts w:ascii="Arial" w:hAnsi="Arial"/>
          <w:sz w:val="24"/>
          <w:szCs w:val="24"/>
        </w:rPr>
        <w:t xml:space="preserve"> рассказывает Дальневосточное главное управл</w:t>
      </w:r>
      <w:r>
        <w:rPr>
          <w:rStyle w:val="a6"/>
          <w:rFonts w:ascii="Arial" w:hAnsi="Arial"/>
          <w:sz w:val="24"/>
          <w:szCs w:val="24"/>
        </w:rPr>
        <w:t>ение Банка России.</w:t>
      </w:r>
    </w:p>
    <w:p w14:paraId="7643901A" w14:textId="667033C5" w:rsidR="00AE4612" w:rsidRPr="00AE4612" w:rsidRDefault="00AE4612" w:rsidP="00FE4C4A">
      <w:pPr>
        <w:spacing w:after="0" w:line="240" w:lineRule="auto"/>
        <w:ind w:right="51"/>
        <w:contextualSpacing/>
        <w:jc w:val="both"/>
        <w:rPr>
          <w:rStyle w:val="a6"/>
          <w:rFonts w:ascii="Arial" w:hAnsi="Arial"/>
          <w:sz w:val="24"/>
          <w:szCs w:val="24"/>
        </w:rPr>
      </w:pPr>
      <w:r w:rsidRPr="00AE4612">
        <w:rPr>
          <w:rStyle w:val="a6"/>
          <w:rFonts w:ascii="Arial" w:hAnsi="Arial"/>
          <w:sz w:val="24"/>
          <w:szCs w:val="24"/>
        </w:rPr>
        <w:t xml:space="preserve">По стране </w:t>
      </w:r>
      <w:r w:rsidR="00070EBA">
        <w:rPr>
          <w:rStyle w:val="a6"/>
          <w:rFonts w:ascii="Arial" w:hAnsi="Arial"/>
          <w:sz w:val="24"/>
          <w:szCs w:val="24"/>
        </w:rPr>
        <w:t>продолжают выявляться</w:t>
      </w:r>
      <w:r w:rsidRPr="00AE4612">
        <w:rPr>
          <w:rStyle w:val="a6"/>
          <w:rFonts w:ascii="Arial" w:hAnsi="Arial"/>
          <w:sz w:val="24"/>
          <w:szCs w:val="24"/>
        </w:rPr>
        <w:t xml:space="preserve"> случ</w:t>
      </w:r>
      <w:r w:rsidR="00070EBA">
        <w:rPr>
          <w:rStyle w:val="a6"/>
          <w:rFonts w:ascii="Arial" w:hAnsi="Arial"/>
          <w:sz w:val="24"/>
          <w:szCs w:val="24"/>
        </w:rPr>
        <w:t>аи</w:t>
      </w:r>
      <w:r w:rsidRPr="00AE4612">
        <w:rPr>
          <w:rStyle w:val="a6"/>
          <w:rFonts w:ascii="Arial" w:hAnsi="Arial"/>
          <w:sz w:val="24"/>
          <w:szCs w:val="24"/>
        </w:rPr>
        <w:t xml:space="preserve"> телефонного мошенничества: обманщики представляются сотрудниками банков, сообщают о якобы зафиксированной попытке проведения сомнительной операции на некую сумму, а затем предлагают свою помощь, требуя взамен</w:t>
      </w:r>
      <w:r>
        <w:rPr>
          <w:rStyle w:val="a6"/>
          <w:rFonts w:ascii="Arial" w:hAnsi="Arial"/>
          <w:sz w:val="24"/>
          <w:szCs w:val="24"/>
        </w:rPr>
        <w:t xml:space="preserve"> </w:t>
      </w:r>
      <w:r w:rsidRPr="00AE4612">
        <w:rPr>
          <w:rStyle w:val="a6"/>
          <w:rFonts w:ascii="Arial" w:hAnsi="Arial"/>
          <w:sz w:val="24"/>
          <w:szCs w:val="24"/>
        </w:rPr>
        <w:t>немедленно предос</w:t>
      </w:r>
      <w:r>
        <w:rPr>
          <w:rStyle w:val="a6"/>
          <w:rFonts w:ascii="Arial" w:hAnsi="Arial"/>
          <w:sz w:val="24"/>
          <w:szCs w:val="24"/>
        </w:rPr>
        <w:t>тавить конфиденциальные данные.</w:t>
      </w:r>
    </w:p>
    <w:p w14:paraId="1FFBE389" w14:textId="61472272" w:rsidR="00AE4612" w:rsidRPr="00AE4612" w:rsidRDefault="00AE4612" w:rsidP="00FE4C4A">
      <w:pPr>
        <w:spacing w:after="0" w:line="240" w:lineRule="auto"/>
        <w:ind w:right="51"/>
        <w:contextualSpacing/>
        <w:jc w:val="both"/>
        <w:rPr>
          <w:rStyle w:val="a6"/>
          <w:rFonts w:ascii="Arial" w:hAnsi="Arial"/>
          <w:sz w:val="24"/>
          <w:szCs w:val="24"/>
        </w:rPr>
      </w:pPr>
      <w:r w:rsidRPr="00AE4612">
        <w:rPr>
          <w:rStyle w:val="a6"/>
          <w:rFonts w:ascii="Arial" w:hAnsi="Arial"/>
          <w:sz w:val="24"/>
          <w:szCs w:val="24"/>
        </w:rPr>
        <w:t xml:space="preserve">Скорее всего, звонок раздастся рано утром, поздно вечером или в выходной день. Хорошо знакомый с азами психологии собеседник начнёт беседу уверенно и быстро, используя профессиональные термины. На заднем фоне можно будет даже распознать звуки, имитирующие оживлённую работу в офисе. Продуманная до мелочей схема рассчитана на то, чтобы застать человека врасплох, вселить страх потери денег и подвигнуть на экстренные решения. Как вести себя в </w:t>
      </w:r>
      <w:r>
        <w:rPr>
          <w:rStyle w:val="a6"/>
          <w:rFonts w:ascii="Arial" w:hAnsi="Arial"/>
          <w:sz w:val="24"/>
          <w:szCs w:val="24"/>
        </w:rPr>
        <w:t>такой ситуации?</w:t>
      </w:r>
    </w:p>
    <w:p w14:paraId="56E1FA10" w14:textId="631017C2" w:rsidR="00AE4612" w:rsidRPr="00AE4612" w:rsidRDefault="00AE4612" w:rsidP="00FE4C4A">
      <w:pPr>
        <w:spacing w:after="0" w:line="240" w:lineRule="auto"/>
        <w:ind w:right="51"/>
        <w:contextualSpacing/>
        <w:jc w:val="both"/>
        <w:rPr>
          <w:rStyle w:val="a6"/>
          <w:rFonts w:ascii="Arial" w:hAnsi="Arial"/>
          <w:sz w:val="24"/>
          <w:szCs w:val="24"/>
        </w:rPr>
      </w:pPr>
      <w:r w:rsidRPr="00AE4612">
        <w:rPr>
          <w:rStyle w:val="a6"/>
          <w:rFonts w:ascii="Arial" w:hAnsi="Arial"/>
          <w:sz w:val="24"/>
          <w:szCs w:val="24"/>
        </w:rPr>
        <w:t>В первую очередь, положите трубку. Посмотрите на официальном сайте банка или на обратной стороне вашей банковской карты номер горячей линии и наберите его вручную. Ни в коем случае не делайте обратных звонков, не отправляйте ответных СМС, не переходите по ссылкам из сообщений.</w:t>
      </w:r>
      <w:r>
        <w:rPr>
          <w:rStyle w:val="a6"/>
          <w:rFonts w:ascii="Arial" w:hAnsi="Arial"/>
          <w:sz w:val="24"/>
          <w:szCs w:val="24"/>
        </w:rPr>
        <w:t xml:space="preserve"> </w:t>
      </w:r>
      <w:r w:rsidRPr="00AE4612">
        <w:rPr>
          <w:rStyle w:val="a6"/>
          <w:rFonts w:ascii="Arial" w:hAnsi="Arial"/>
          <w:sz w:val="24"/>
          <w:szCs w:val="24"/>
        </w:rPr>
        <w:t xml:space="preserve">Такая бдительность может показаться </w:t>
      </w:r>
      <w:proofErr w:type="spellStart"/>
      <w:r w:rsidRPr="00AE4612">
        <w:rPr>
          <w:rStyle w:val="a6"/>
          <w:rFonts w:ascii="Arial" w:hAnsi="Arial"/>
          <w:sz w:val="24"/>
          <w:szCs w:val="24"/>
        </w:rPr>
        <w:t>параноидальной</w:t>
      </w:r>
      <w:proofErr w:type="spellEnd"/>
      <w:r w:rsidRPr="00AE4612">
        <w:rPr>
          <w:rStyle w:val="a6"/>
          <w:rFonts w:ascii="Arial" w:hAnsi="Arial"/>
          <w:sz w:val="24"/>
          <w:szCs w:val="24"/>
        </w:rPr>
        <w:t>, однако мошенники научились скрывать настоящие номера, используя специальное программное обеспечение. Более того, они могут обращаться к вам по имени и отчеству, знать фамили</w:t>
      </w:r>
      <w:r>
        <w:rPr>
          <w:rStyle w:val="a6"/>
          <w:rFonts w:ascii="Arial" w:hAnsi="Arial"/>
          <w:sz w:val="24"/>
          <w:szCs w:val="24"/>
        </w:rPr>
        <w:t>ю, номер и срок действия карты.</w:t>
      </w:r>
    </w:p>
    <w:p w14:paraId="49A3BBD3" w14:textId="78EE589E" w:rsidR="00AE4612" w:rsidRPr="00AE4612" w:rsidRDefault="00AE4612" w:rsidP="00FE4C4A">
      <w:pPr>
        <w:spacing w:after="0" w:line="240" w:lineRule="auto"/>
        <w:ind w:right="51"/>
        <w:contextualSpacing/>
        <w:jc w:val="both"/>
        <w:rPr>
          <w:rStyle w:val="a6"/>
          <w:rFonts w:ascii="Arial" w:hAnsi="Arial"/>
          <w:sz w:val="24"/>
          <w:szCs w:val="24"/>
        </w:rPr>
      </w:pPr>
      <w:r w:rsidRPr="00AE4612">
        <w:rPr>
          <w:rStyle w:val="a6"/>
          <w:rFonts w:ascii="Arial" w:hAnsi="Arial"/>
          <w:sz w:val="24"/>
          <w:szCs w:val="24"/>
        </w:rPr>
        <w:t>Не паникуйте. Если банк действительно выявит подозрительную операцию, он приостановит её на срок до двух суток. Этого времени достаточно, чтобы самостоятельно позвонить в кредитную организацию</w:t>
      </w:r>
      <w:r>
        <w:rPr>
          <w:rStyle w:val="a6"/>
          <w:rFonts w:ascii="Arial" w:hAnsi="Arial"/>
          <w:sz w:val="24"/>
          <w:szCs w:val="24"/>
        </w:rPr>
        <w:t xml:space="preserve"> </w:t>
      </w:r>
      <w:r w:rsidRPr="00AE4612">
        <w:rPr>
          <w:rStyle w:val="a6"/>
          <w:rFonts w:ascii="Arial" w:hAnsi="Arial"/>
          <w:sz w:val="24"/>
          <w:szCs w:val="24"/>
        </w:rPr>
        <w:t>и подтвердить или отменить транзакцию. Если вы не выйдете на связь, через двое суток блокировка снимется автоматичес</w:t>
      </w:r>
      <w:r>
        <w:rPr>
          <w:rStyle w:val="a6"/>
          <w:rFonts w:ascii="Arial" w:hAnsi="Arial"/>
          <w:sz w:val="24"/>
          <w:szCs w:val="24"/>
        </w:rPr>
        <w:t>ки, и операция будет совершена.</w:t>
      </w:r>
    </w:p>
    <w:p w14:paraId="29697AE6" w14:textId="77777777" w:rsidR="00AE4612" w:rsidRPr="00AE4612" w:rsidRDefault="00AE4612" w:rsidP="00FE4C4A">
      <w:pPr>
        <w:spacing w:after="0" w:line="240" w:lineRule="auto"/>
        <w:ind w:right="51"/>
        <w:contextualSpacing/>
        <w:jc w:val="both"/>
        <w:rPr>
          <w:rStyle w:val="a6"/>
          <w:rFonts w:ascii="Arial" w:hAnsi="Arial"/>
          <w:sz w:val="24"/>
          <w:szCs w:val="24"/>
        </w:rPr>
      </w:pPr>
      <w:r w:rsidRPr="00AE4612">
        <w:rPr>
          <w:rStyle w:val="a6"/>
          <w:rFonts w:ascii="Arial" w:hAnsi="Arial"/>
          <w:sz w:val="24"/>
          <w:szCs w:val="24"/>
        </w:rPr>
        <w:t>Никому и ни под каким предлогом не сообщайте личные данные, реквизиты карты и секретную информацию: CVC/CVV— код на обратной стороне карты, ПИН-код и коды из СМС. Проверяйте подлинность сайтов, на которых оставляете свои личные данные. Кодовое слово называйте сотруднику банка только тогда, когда вы сами звоните на горячую линию. Если сообщить преступникам конфиденциальные данные, разглашать которые нельзя, вернуть деньги через банк не получится.</w:t>
      </w:r>
    </w:p>
    <w:bookmarkEnd w:id="0"/>
    <w:p w14:paraId="3B541D48" w14:textId="4CF4B6A8" w:rsidR="007269FA" w:rsidRPr="00672390" w:rsidRDefault="00AE4612" w:rsidP="007C44FC">
      <w:pPr>
        <w:spacing w:before="100" w:after="240" w:line="240" w:lineRule="auto"/>
        <w:ind w:right="50"/>
        <w:jc w:val="both"/>
        <w:rPr>
          <w:rStyle w:val="a6"/>
          <w:rFonts w:ascii="Arial" w:hAnsi="Arial"/>
          <w:i/>
          <w:sz w:val="20"/>
          <w:szCs w:val="24"/>
        </w:rPr>
      </w:pPr>
      <w:r>
        <w:rPr>
          <w:rStyle w:val="a6"/>
          <w:rFonts w:ascii="Arial" w:hAnsi="Arial"/>
          <w:i/>
          <w:iCs/>
          <w:sz w:val="24"/>
          <w:szCs w:val="24"/>
        </w:rPr>
        <w:t>14.09</w:t>
      </w:r>
      <w:r w:rsidR="00700B69">
        <w:rPr>
          <w:rStyle w:val="a6"/>
          <w:rFonts w:ascii="Arial" w:hAnsi="Arial"/>
          <w:i/>
          <w:iCs/>
          <w:sz w:val="24"/>
          <w:szCs w:val="24"/>
        </w:rPr>
        <w:t>.2020</w:t>
      </w:r>
    </w:p>
    <w:p w14:paraId="24F41AF1" w14:textId="0E7AC223" w:rsidR="007269FA" w:rsidRDefault="00700B69">
      <w:pPr>
        <w:spacing w:after="0" w:line="240" w:lineRule="auto"/>
        <w:jc w:val="right"/>
        <w:rPr>
          <w:rStyle w:val="a6"/>
          <w:rFonts w:ascii="Arial" w:hAnsi="Arial"/>
          <w:b/>
          <w:bCs/>
          <w:sz w:val="24"/>
          <w:szCs w:val="24"/>
        </w:rPr>
      </w:pPr>
      <w:r>
        <w:rPr>
          <w:rStyle w:val="a6"/>
          <w:rFonts w:ascii="Arial" w:hAnsi="Arial"/>
          <w:b/>
          <w:bCs/>
          <w:sz w:val="24"/>
          <w:szCs w:val="24"/>
        </w:rPr>
        <w:t>Пресс-служба Дальневосточного ГУ Банка России</w:t>
      </w:r>
    </w:p>
    <w:p w14:paraId="16767F26" w14:textId="5AF8A4C0" w:rsidR="000C68D2" w:rsidRDefault="000C68D2">
      <w:pPr>
        <w:spacing w:after="0" w:line="240" w:lineRule="auto"/>
        <w:jc w:val="right"/>
        <w:rPr>
          <w:rStyle w:val="a6"/>
          <w:rFonts w:ascii="Arial" w:hAnsi="Arial"/>
          <w:b/>
          <w:bCs/>
          <w:sz w:val="24"/>
          <w:szCs w:val="24"/>
        </w:rPr>
      </w:pPr>
    </w:p>
    <w:p w14:paraId="0FD552B0" w14:textId="05D1E3DC" w:rsidR="000C68D2" w:rsidRDefault="000C68D2">
      <w:pPr>
        <w:spacing w:after="0" w:line="240" w:lineRule="auto"/>
        <w:jc w:val="right"/>
        <w:rPr>
          <w:rStyle w:val="a6"/>
          <w:rFonts w:ascii="Arial" w:hAnsi="Arial"/>
          <w:b/>
          <w:bCs/>
          <w:sz w:val="24"/>
          <w:szCs w:val="24"/>
        </w:rPr>
      </w:pPr>
    </w:p>
    <w:p w14:paraId="601F320E" w14:textId="27D039B3" w:rsidR="000C68D2" w:rsidRDefault="000C68D2">
      <w:pPr>
        <w:spacing w:after="0" w:line="240" w:lineRule="auto"/>
        <w:jc w:val="right"/>
        <w:rPr>
          <w:rStyle w:val="a6"/>
          <w:rFonts w:ascii="Arial" w:hAnsi="Arial"/>
          <w:b/>
          <w:bCs/>
          <w:sz w:val="24"/>
          <w:szCs w:val="24"/>
        </w:rPr>
      </w:pPr>
    </w:p>
    <w:sectPr w:rsidR="000C68D2" w:rsidSect="00EB76B8">
      <w:pgSz w:w="12240" w:h="15840"/>
      <w:pgMar w:top="851" w:right="85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26ABB" w14:textId="77777777" w:rsidR="00D467A0" w:rsidRDefault="00D467A0">
      <w:pPr>
        <w:spacing w:after="0" w:line="240" w:lineRule="auto"/>
      </w:pPr>
      <w:r>
        <w:separator/>
      </w:r>
    </w:p>
  </w:endnote>
  <w:endnote w:type="continuationSeparator" w:id="0">
    <w:p w14:paraId="7F78F68C" w14:textId="77777777" w:rsidR="00D467A0" w:rsidRDefault="00D4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F7D1F" w14:textId="77777777" w:rsidR="00D467A0" w:rsidRDefault="00D467A0">
      <w:pPr>
        <w:spacing w:after="0" w:line="240" w:lineRule="auto"/>
      </w:pPr>
      <w:r>
        <w:separator/>
      </w:r>
    </w:p>
  </w:footnote>
  <w:footnote w:type="continuationSeparator" w:id="0">
    <w:p w14:paraId="4B6A83B7" w14:textId="77777777" w:rsidR="00D467A0" w:rsidRDefault="00D46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4818"/>
    <w:multiLevelType w:val="hybridMultilevel"/>
    <w:tmpl w:val="FCB8E922"/>
    <w:lvl w:ilvl="0" w:tplc="F7540A4A">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8127E1"/>
    <w:multiLevelType w:val="multilevel"/>
    <w:tmpl w:val="221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96379A"/>
    <w:multiLevelType w:val="multilevel"/>
    <w:tmpl w:val="8D269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1B793C"/>
    <w:multiLevelType w:val="multilevel"/>
    <w:tmpl w:val="9FCC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FA"/>
    <w:rsid w:val="00024D10"/>
    <w:rsid w:val="000438AF"/>
    <w:rsid w:val="00070EBA"/>
    <w:rsid w:val="000A2BE9"/>
    <w:rsid w:val="000A65B0"/>
    <w:rsid w:val="000B39B6"/>
    <w:rsid w:val="000C68D2"/>
    <w:rsid w:val="000E095F"/>
    <w:rsid w:val="000F3DCF"/>
    <w:rsid w:val="001028EF"/>
    <w:rsid w:val="00105C6C"/>
    <w:rsid w:val="001135E0"/>
    <w:rsid w:val="0012201A"/>
    <w:rsid w:val="001337CF"/>
    <w:rsid w:val="0013661E"/>
    <w:rsid w:val="00153ED1"/>
    <w:rsid w:val="00182EDD"/>
    <w:rsid w:val="00192217"/>
    <w:rsid w:val="001A2A6A"/>
    <w:rsid w:val="001F231E"/>
    <w:rsid w:val="002B5F38"/>
    <w:rsid w:val="002C120C"/>
    <w:rsid w:val="002D2883"/>
    <w:rsid w:val="002F7C22"/>
    <w:rsid w:val="00325007"/>
    <w:rsid w:val="00344FD3"/>
    <w:rsid w:val="003C631C"/>
    <w:rsid w:val="003C70EE"/>
    <w:rsid w:val="003C78B4"/>
    <w:rsid w:val="00404ED0"/>
    <w:rsid w:val="00405DF7"/>
    <w:rsid w:val="004066C1"/>
    <w:rsid w:val="004673A7"/>
    <w:rsid w:val="00487674"/>
    <w:rsid w:val="004A14F8"/>
    <w:rsid w:val="004B5EAE"/>
    <w:rsid w:val="004E58CC"/>
    <w:rsid w:val="00533B9B"/>
    <w:rsid w:val="0058491A"/>
    <w:rsid w:val="005A47D9"/>
    <w:rsid w:val="005B2D36"/>
    <w:rsid w:val="005B7046"/>
    <w:rsid w:val="005C076E"/>
    <w:rsid w:val="005C41E3"/>
    <w:rsid w:val="005C5143"/>
    <w:rsid w:val="00636C0A"/>
    <w:rsid w:val="00653611"/>
    <w:rsid w:val="00655F57"/>
    <w:rsid w:val="00672390"/>
    <w:rsid w:val="00676187"/>
    <w:rsid w:val="006814D2"/>
    <w:rsid w:val="00693130"/>
    <w:rsid w:val="006A6E81"/>
    <w:rsid w:val="006C138D"/>
    <w:rsid w:val="006C7B9D"/>
    <w:rsid w:val="006E1208"/>
    <w:rsid w:val="006F7502"/>
    <w:rsid w:val="00700B69"/>
    <w:rsid w:val="007269FA"/>
    <w:rsid w:val="007306B4"/>
    <w:rsid w:val="00735965"/>
    <w:rsid w:val="00772902"/>
    <w:rsid w:val="007809A1"/>
    <w:rsid w:val="007C44FC"/>
    <w:rsid w:val="007D16F7"/>
    <w:rsid w:val="00851C8E"/>
    <w:rsid w:val="008E5E52"/>
    <w:rsid w:val="009141C9"/>
    <w:rsid w:val="00921DC8"/>
    <w:rsid w:val="009709D0"/>
    <w:rsid w:val="0098114E"/>
    <w:rsid w:val="00983F4A"/>
    <w:rsid w:val="009A4C4F"/>
    <w:rsid w:val="009B564E"/>
    <w:rsid w:val="009C7EEC"/>
    <w:rsid w:val="009D329C"/>
    <w:rsid w:val="009D341B"/>
    <w:rsid w:val="009D41C7"/>
    <w:rsid w:val="009E5BCB"/>
    <w:rsid w:val="00A129DE"/>
    <w:rsid w:val="00A27532"/>
    <w:rsid w:val="00A85D92"/>
    <w:rsid w:val="00A96DA4"/>
    <w:rsid w:val="00AB2DAA"/>
    <w:rsid w:val="00AE4612"/>
    <w:rsid w:val="00B12EF3"/>
    <w:rsid w:val="00B21E76"/>
    <w:rsid w:val="00B2665C"/>
    <w:rsid w:val="00B3421E"/>
    <w:rsid w:val="00B73041"/>
    <w:rsid w:val="00BA6D1A"/>
    <w:rsid w:val="00C12112"/>
    <w:rsid w:val="00C15EFD"/>
    <w:rsid w:val="00C177E6"/>
    <w:rsid w:val="00C17C57"/>
    <w:rsid w:val="00C271DB"/>
    <w:rsid w:val="00C7294F"/>
    <w:rsid w:val="00C906E5"/>
    <w:rsid w:val="00CA2B59"/>
    <w:rsid w:val="00CA61DA"/>
    <w:rsid w:val="00CE3C5C"/>
    <w:rsid w:val="00CF65FB"/>
    <w:rsid w:val="00D122C2"/>
    <w:rsid w:val="00D1589F"/>
    <w:rsid w:val="00D17565"/>
    <w:rsid w:val="00D36857"/>
    <w:rsid w:val="00D467A0"/>
    <w:rsid w:val="00D72FD8"/>
    <w:rsid w:val="00D9063F"/>
    <w:rsid w:val="00D913FF"/>
    <w:rsid w:val="00E003BB"/>
    <w:rsid w:val="00E11736"/>
    <w:rsid w:val="00E24D9A"/>
    <w:rsid w:val="00E320A8"/>
    <w:rsid w:val="00E35000"/>
    <w:rsid w:val="00E97B66"/>
    <w:rsid w:val="00EB0E48"/>
    <w:rsid w:val="00EB482A"/>
    <w:rsid w:val="00EB76B8"/>
    <w:rsid w:val="00F13568"/>
    <w:rsid w:val="00F21609"/>
    <w:rsid w:val="00F24B3C"/>
    <w:rsid w:val="00F3254E"/>
    <w:rsid w:val="00F85B69"/>
    <w:rsid w:val="00FE4C4A"/>
    <w:rsid w:val="00FF1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rPr>
      <w:rFonts w:ascii="Calibri" w:hAnsi="Calibri" w:cs="Arial Unicode MS"/>
      <w:color w:val="000000"/>
      <w:sz w:val="22"/>
      <w:szCs w:val="22"/>
      <w:u w:color="000000"/>
    </w:rPr>
  </w:style>
  <w:style w:type="paragraph" w:styleId="2">
    <w:name w:val="heading 2"/>
    <w:basedOn w:val="a"/>
    <w:link w:val="20"/>
    <w:uiPriority w:val="9"/>
    <w:qFormat/>
    <w:rsid w:val="006F750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1"/>
    </w:pPr>
    <w:rPr>
      <w:rFonts w:ascii="Times New Roman" w:eastAsia="Times New Roman" w:hAnsi="Times New Roman" w:cs="Times New Roman"/>
      <w:b/>
      <w:bCs/>
      <w:color w:val="auto"/>
      <w:sz w:val="36"/>
      <w:szCs w:val="36"/>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Body Text"/>
    <w:pPr>
      <w:spacing w:after="160" w:line="259"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a6">
    <w:name w:val="Нет"/>
  </w:style>
  <w:style w:type="character" w:customStyle="1" w:styleId="Hyperlink0">
    <w:name w:val="Hyperlink.0"/>
    <w:basedOn w:val="a6"/>
    <w:rPr>
      <w:outline w:val="0"/>
      <w:color w:val="0000FF"/>
      <w:u w:val="single" w:color="0000FF"/>
      <w:lang w:val="ru-RU"/>
    </w:rPr>
  </w:style>
  <w:style w:type="paragraph" w:customStyle="1" w:styleId="a7">
    <w:name w:val="По умолчанию"/>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rFonts w:ascii="Calibri" w:hAnsi="Calibri" w:cs="Arial Unicode MS"/>
      <w:color w:val="000000"/>
      <w:u w:color="00000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024D1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24D10"/>
    <w:rPr>
      <w:rFonts w:ascii="Segoe UI" w:hAnsi="Segoe UI" w:cs="Segoe UI"/>
      <w:color w:val="000000"/>
      <w:sz w:val="18"/>
      <w:szCs w:val="18"/>
      <w:u w:color="000000"/>
    </w:rPr>
  </w:style>
  <w:style w:type="paragraph" w:styleId="ad">
    <w:name w:val="footnote text"/>
    <w:basedOn w:val="a"/>
    <w:link w:val="ae"/>
    <w:uiPriority w:val="99"/>
    <w:semiHidden/>
    <w:unhideWhenUsed/>
    <w:rsid w:val="00C7294F"/>
    <w:pPr>
      <w:spacing w:after="0" w:line="240" w:lineRule="auto"/>
    </w:pPr>
    <w:rPr>
      <w:sz w:val="20"/>
      <w:szCs w:val="20"/>
    </w:rPr>
  </w:style>
  <w:style w:type="character" w:customStyle="1" w:styleId="ae">
    <w:name w:val="Текст сноски Знак"/>
    <w:basedOn w:val="a0"/>
    <w:link w:val="ad"/>
    <w:uiPriority w:val="99"/>
    <w:semiHidden/>
    <w:rsid w:val="00C7294F"/>
    <w:rPr>
      <w:rFonts w:ascii="Calibri" w:hAnsi="Calibri" w:cs="Arial Unicode MS"/>
      <w:color w:val="000000"/>
      <w:u w:color="000000"/>
    </w:rPr>
  </w:style>
  <w:style w:type="character" w:styleId="af">
    <w:name w:val="footnote reference"/>
    <w:basedOn w:val="a0"/>
    <w:uiPriority w:val="99"/>
    <w:semiHidden/>
    <w:unhideWhenUsed/>
    <w:rsid w:val="00C7294F"/>
    <w:rPr>
      <w:vertAlign w:val="superscript"/>
    </w:rPr>
  </w:style>
  <w:style w:type="paragraph" w:styleId="af0">
    <w:name w:val="List Paragraph"/>
    <w:basedOn w:val="a"/>
    <w:uiPriority w:val="34"/>
    <w:qFormat/>
    <w:rsid w:val="00405DF7"/>
    <w:pPr>
      <w:ind w:left="720"/>
      <w:contextualSpacing/>
    </w:pPr>
  </w:style>
  <w:style w:type="paragraph" w:styleId="af1">
    <w:name w:val="annotation subject"/>
    <w:basedOn w:val="a8"/>
    <w:next w:val="a8"/>
    <w:link w:val="af2"/>
    <w:uiPriority w:val="99"/>
    <w:semiHidden/>
    <w:unhideWhenUsed/>
    <w:rsid w:val="003C70EE"/>
    <w:rPr>
      <w:b/>
      <w:bCs/>
    </w:rPr>
  </w:style>
  <w:style w:type="character" w:customStyle="1" w:styleId="af2">
    <w:name w:val="Тема примечания Знак"/>
    <w:basedOn w:val="a9"/>
    <w:link w:val="af1"/>
    <w:uiPriority w:val="99"/>
    <w:semiHidden/>
    <w:rsid w:val="003C70EE"/>
    <w:rPr>
      <w:rFonts w:ascii="Calibri" w:hAnsi="Calibri" w:cs="Arial Unicode MS"/>
      <w:b/>
      <w:bCs/>
      <w:color w:val="000000"/>
      <w:u w:color="000000"/>
    </w:rPr>
  </w:style>
  <w:style w:type="paragraph" w:styleId="af3">
    <w:name w:val="header"/>
    <w:basedOn w:val="a"/>
    <w:link w:val="af4"/>
    <w:uiPriority w:val="99"/>
    <w:unhideWhenUsed/>
    <w:rsid w:val="001135E0"/>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1135E0"/>
    <w:rPr>
      <w:rFonts w:ascii="Calibri" w:hAnsi="Calibri" w:cs="Arial Unicode MS"/>
      <w:color w:val="000000"/>
      <w:sz w:val="22"/>
      <w:szCs w:val="22"/>
      <w:u w:color="000000"/>
    </w:rPr>
  </w:style>
  <w:style w:type="paragraph" w:styleId="af5">
    <w:name w:val="footer"/>
    <w:basedOn w:val="a"/>
    <w:link w:val="af6"/>
    <w:uiPriority w:val="99"/>
    <w:unhideWhenUsed/>
    <w:rsid w:val="001135E0"/>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1135E0"/>
    <w:rPr>
      <w:rFonts w:ascii="Calibri" w:hAnsi="Calibri" w:cs="Arial Unicode MS"/>
      <w:color w:val="000000"/>
      <w:sz w:val="22"/>
      <w:szCs w:val="22"/>
      <w:u w:color="000000"/>
    </w:rPr>
  </w:style>
  <w:style w:type="paragraph" w:styleId="af7">
    <w:name w:val="Normal (Web)"/>
    <w:basedOn w:val="a"/>
    <w:uiPriority w:val="99"/>
    <w:semiHidden/>
    <w:unhideWhenUsed/>
    <w:rsid w:val="004876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20">
    <w:name w:val="Заголовок 2 Знак"/>
    <w:basedOn w:val="a0"/>
    <w:link w:val="2"/>
    <w:uiPriority w:val="9"/>
    <w:rsid w:val="006F7502"/>
    <w:rPr>
      <w:rFonts w:eastAsia="Times New Roman"/>
      <w:b/>
      <w:bCs/>
      <w:sz w:val="36"/>
      <w:szCs w:val="36"/>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rPr>
      <w:rFonts w:ascii="Calibri" w:hAnsi="Calibri" w:cs="Arial Unicode MS"/>
      <w:color w:val="000000"/>
      <w:sz w:val="22"/>
      <w:szCs w:val="22"/>
      <w:u w:color="000000"/>
    </w:rPr>
  </w:style>
  <w:style w:type="paragraph" w:styleId="2">
    <w:name w:val="heading 2"/>
    <w:basedOn w:val="a"/>
    <w:link w:val="20"/>
    <w:uiPriority w:val="9"/>
    <w:qFormat/>
    <w:rsid w:val="006F750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1"/>
    </w:pPr>
    <w:rPr>
      <w:rFonts w:ascii="Times New Roman" w:eastAsia="Times New Roman" w:hAnsi="Times New Roman" w:cs="Times New Roman"/>
      <w:b/>
      <w:bCs/>
      <w:color w:val="auto"/>
      <w:sz w:val="36"/>
      <w:szCs w:val="36"/>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Body Text"/>
    <w:pPr>
      <w:spacing w:after="160" w:line="259"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a6">
    <w:name w:val="Нет"/>
  </w:style>
  <w:style w:type="character" w:customStyle="1" w:styleId="Hyperlink0">
    <w:name w:val="Hyperlink.0"/>
    <w:basedOn w:val="a6"/>
    <w:rPr>
      <w:outline w:val="0"/>
      <w:color w:val="0000FF"/>
      <w:u w:val="single" w:color="0000FF"/>
      <w:lang w:val="ru-RU"/>
    </w:rPr>
  </w:style>
  <w:style w:type="paragraph" w:customStyle="1" w:styleId="a7">
    <w:name w:val="По умолчанию"/>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rFonts w:ascii="Calibri" w:hAnsi="Calibri" w:cs="Arial Unicode MS"/>
      <w:color w:val="000000"/>
      <w:u w:color="00000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024D1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24D10"/>
    <w:rPr>
      <w:rFonts w:ascii="Segoe UI" w:hAnsi="Segoe UI" w:cs="Segoe UI"/>
      <w:color w:val="000000"/>
      <w:sz w:val="18"/>
      <w:szCs w:val="18"/>
      <w:u w:color="000000"/>
    </w:rPr>
  </w:style>
  <w:style w:type="paragraph" w:styleId="ad">
    <w:name w:val="footnote text"/>
    <w:basedOn w:val="a"/>
    <w:link w:val="ae"/>
    <w:uiPriority w:val="99"/>
    <w:semiHidden/>
    <w:unhideWhenUsed/>
    <w:rsid w:val="00C7294F"/>
    <w:pPr>
      <w:spacing w:after="0" w:line="240" w:lineRule="auto"/>
    </w:pPr>
    <w:rPr>
      <w:sz w:val="20"/>
      <w:szCs w:val="20"/>
    </w:rPr>
  </w:style>
  <w:style w:type="character" w:customStyle="1" w:styleId="ae">
    <w:name w:val="Текст сноски Знак"/>
    <w:basedOn w:val="a0"/>
    <w:link w:val="ad"/>
    <w:uiPriority w:val="99"/>
    <w:semiHidden/>
    <w:rsid w:val="00C7294F"/>
    <w:rPr>
      <w:rFonts w:ascii="Calibri" w:hAnsi="Calibri" w:cs="Arial Unicode MS"/>
      <w:color w:val="000000"/>
      <w:u w:color="000000"/>
    </w:rPr>
  </w:style>
  <w:style w:type="character" w:styleId="af">
    <w:name w:val="footnote reference"/>
    <w:basedOn w:val="a0"/>
    <w:uiPriority w:val="99"/>
    <w:semiHidden/>
    <w:unhideWhenUsed/>
    <w:rsid w:val="00C7294F"/>
    <w:rPr>
      <w:vertAlign w:val="superscript"/>
    </w:rPr>
  </w:style>
  <w:style w:type="paragraph" w:styleId="af0">
    <w:name w:val="List Paragraph"/>
    <w:basedOn w:val="a"/>
    <w:uiPriority w:val="34"/>
    <w:qFormat/>
    <w:rsid w:val="00405DF7"/>
    <w:pPr>
      <w:ind w:left="720"/>
      <w:contextualSpacing/>
    </w:pPr>
  </w:style>
  <w:style w:type="paragraph" w:styleId="af1">
    <w:name w:val="annotation subject"/>
    <w:basedOn w:val="a8"/>
    <w:next w:val="a8"/>
    <w:link w:val="af2"/>
    <w:uiPriority w:val="99"/>
    <w:semiHidden/>
    <w:unhideWhenUsed/>
    <w:rsid w:val="003C70EE"/>
    <w:rPr>
      <w:b/>
      <w:bCs/>
    </w:rPr>
  </w:style>
  <w:style w:type="character" w:customStyle="1" w:styleId="af2">
    <w:name w:val="Тема примечания Знак"/>
    <w:basedOn w:val="a9"/>
    <w:link w:val="af1"/>
    <w:uiPriority w:val="99"/>
    <w:semiHidden/>
    <w:rsid w:val="003C70EE"/>
    <w:rPr>
      <w:rFonts w:ascii="Calibri" w:hAnsi="Calibri" w:cs="Arial Unicode MS"/>
      <w:b/>
      <w:bCs/>
      <w:color w:val="000000"/>
      <w:u w:color="000000"/>
    </w:rPr>
  </w:style>
  <w:style w:type="paragraph" w:styleId="af3">
    <w:name w:val="header"/>
    <w:basedOn w:val="a"/>
    <w:link w:val="af4"/>
    <w:uiPriority w:val="99"/>
    <w:unhideWhenUsed/>
    <w:rsid w:val="001135E0"/>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1135E0"/>
    <w:rPr>
      <w:rFonts w:ascii="Calibri" w:hAnsi="Calibri" w:cs="Arial Unicode MS"/>
      <w:color w:val="000000"/>
      <w:sz w:val="22"/>
      <w:szCs w:val="22"/>
      <w:u w:color="000000"/>
    </w:rPr>
  </w:style>
  <w:style w:type="paragraph" w:styleId="af5">
    <w:name w:val="footer"/>
    <w:basedOn w:val="a"/>
    <w:link w:val="af6"/>
    <w:uiPriority w:val="99"/>
    <w:unhideWhenUsed/>
    <w:rsid w:val="001135E0"/>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1135E0"/>
    <w:rPr>
      <w:rFonts w:ascii="Calibri" w:hAnsi="Calibri" w:cs="Arial Unicode MS"/>
      <w:color w:val="000000"/>
      <w:sz w:val="22"/>
      <w:szCs w:val="22"/>
      <w:u w:color="000000"/>
    </w:rPr>
  </w:style>
  <w:style w:type="paragraph" w:styleId="af7">
    <w:name w:val="Normal (Web)"/>
    <w:basedOn w:val="a"/>
    <w:uiPriority w:val="99"/>
    <w:semiHidden/>
    <w:unhideWhenUsed/>
    <w:rsid w:val="004876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20">
    <w:name w:val="Заголовок 2 Знак"/>
    <w:basedOn w:val="a0"/>
    <w:link w:val="2"/>
    <w:uiPriority w:val="9"/>
    <w:rsid w:val="006F7502"/>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7824">
      <w:bodyDiv w:val="1"/>
      <w:marLeft w:val="0"/>
      <w:marRight w:val="0"/>
      <w:marTop w:val="0"/>
      <w:marBottom w:val="0"/>
      <w:divBdr>
        <w:top w:val="none" w:sz="0" w:space="0" w:color="auto"/>
        <w:left w:val="none" w:sz="0" w:space="0" w:color="auto"/>
        <w:bottom w:val="none" w:sz="0" w:space="0" w:color="auto"/>
        <w:right w:val="none" w:sz="0" w:space="0" w:color="auto"/>
      </w:divBdr>
      <w:divsChild>
        <w:div w:id="1013991689">
          <w:marLeft w:val="0"/>
          <w:marRight w:val="0"/>
          <w:marTop w:val="0"/>
          <w:marBottom w:val="0"/>
          <w:divBdr>
            <w:top w:val="none" w:sz="0" w:space="0" w:color="auto"/>
            <w:left w:val="none" w:sz="0" w:space="0" w:color="auto"/>
            <w:bottom w:val="none" w:sz="0" w:space="0" w:color="auto"/>
            <w:right w:val="none" w:sz="0" w:space="0" w:color="auto"/>
          </w:divBdr>
          <w:divsChild>
            <w:div w:id="1449619375">
              <w:marLeft w:val="0"/>
              <w:marRight w:val="0"/>
              <w:marTop w:val="0"/>
              <w:marBottom w:val="0"/>
              <w:divBdr>
                <w:top w:val="none" w:sz="0" w:space="0" w:color="auto"/>
                <w:left w:val="none" w:sz="0" w:space="0" w:color="auto"/>
                <w:bottom w:val="none" w:sz="0" w:space="0" w:color="auto"/>
                <w:right w:val="none" w:sz="0" w:space="0" w:color="auto"/>
              </w:divBdr>
              <w:divsChild>
                <w:div w:id="1534345943">
                  <w:marLeft w:val="0"/>
                  <w:marRight w:val="0"/>
                  <w:marTop w:val="0"/>
                  <w:marBottom w:val="0"/>
                  <w:divBdr>
                    <w:top w:val="none" w:sz="0" w:space="0" w:color="auto"/>
                    <w:left w:val="none" w:sz="0" w:space="0" w:color="auto"/>
                    <w:bottom w:val="none" w:sz="0" w:space="0" w:color="auto"/>
                    <w:right w:val="none" w:sz="0" w:space="0" w:color="auto"/>
                  </w:divBdr>
                  <w:divsChild>
                    <w:div w:id="1675759843">
                      <w:marLeft w:val="0"/>
                      <w:marRight w:val="0"/>
                      <w:marTop w:val="0"/>
                      <w:marBottom w:val="0"/>
                      <w:divBdr>
                        <w:top w:val="none" w:sz="0" w:space="0" w:color="auto"/>
                        <w:left w:val="none" w:sz="0" w:space="0" w:color="auto"/>
                        <w:bottom w:val="none" w:sz="0" w:space="0" w:color="auto"/>
                        <w:right w:val="none" w:sz="0" w:space="0" w:color="auto"/>
                      </w:divBdr>
                      <w:divsChild>
                        <w:div w:id="70084114">
                          <w:marLeft w:val="0"/>
                          <w:marRight w:val="0"/>
                          <w:marTop w:val="0"/>
                          <w:marBottom w:val="0"/>
                          <w:divBdr>
                            <w:top w:val="none" w:sz="0" w:space="0" w:color="auto"/>
                            <w:left w:val="none" w:sz="0" w:space="0" w:color="auto"/>
                            <w:bottom w:val="none" w:sz="0" w:space="0" w:color="auto"/>
                            <w:right w:val="none" w:sz="0" w:space="0" w:color="auto"/>
                          </w:divBdr>
                          <w:divsChild>
                            <w:div w:id="7414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83968">
      <w:bodyDiv w:val="1"/>
      <w:marLeft w:val="0"/>
      <w:marRight w:val="0"/>
      <w:marTop w:val="0"/>
      <w:marBottom w:val="0"/>
      <w:divBdr>
        <w:top w:val="none" w:sz="0" w:space="0" w:color="auto"/>
        <w:left w:val="none" w:sz="0" w:space="0" w:color="auto"/>
        <w:bottom w:val="none" w:sz="0" w:space="0" w:color="auto"/>
        <w:right w:val="none" w:sz="0" w:space="0" w:color="auto"/>
      </w:divBdr>
      <w:divsChild>
        <w:div w:id="824009178">
          <w:marLeft w:val="0"/>
          <w:marRight w:val="0"/>
          <w:marTop w:val="0"/>
          <w:marBottom w:val="0"/>
          <w:divBdr>
            <w:top w:val="none" w:sz="0" w:space="0" w:color="auto"/>
            <w:left w:val="none" w:sz="0" w:space="0" w:color="auto"/>
            <w:bottom w:val="none" w:sz="0" w:space="0" w:color="auto"/>
            <w:right w:val="none" w:sz="0" w:space="0" w:color="auto"/>
          </w:divBdr>
          <w:divsChild>
            <w:div w:id="1427579998">
              <w:marLeft w:val="0"/>
              <w:marRight w:val="0"/>
              <w:marTop w:val="0"/>
              <w:marBottom w:val="0"/>
              <w:divBdr>
                <w:top w:val="none" w:sz="0" w:space="0" w:color="auto"/>
                <w:left w:val="none" w:sz="0" w:space="0" w:color="auto"/>
                <w:bottom w:val="none" w:sz="0" w:space="0" w:color="auto"/>
                <w:right w:val="none" w:sz="0" w:space="0" w:color="auto"/>
              </w:divBdr>
              <w:divsChild>
                <w:div w:id="14314669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40812661">
      <w:bodyDiv w:val="1"/>
      <w:marLeft w:val="0"/>
      <w:marRight w:val="0"/>
      <w:marTop w:val="0"/>
      <w:marBottom w:val="0"/>
      <w:divBdr>
        <w:top w:val="none" w:sz="0" w:space="0" w:color="auto"/>
        <w:left w:val="none" w:sz="0" w:space="0" w:color="auto"/>
        <w:bottom w:val="none" w:sz="0" w:space="0" w:color="auto"/>
        <w:right w:val="none" w:sz="0" w:space="0" w:color="auto"/>
      </w:divBdr>
      <w:divsChild>
        <w:div w:id="1609775579">
          <w:marLeft w:val="0"/>
          <w:marRight w:val="0"/>
          <w:marTop w:val="0"/>
          <w:marBottom w:val="0"/>
          <w:divBdr>
            <w:top w:val="none" w:sz="0" w:space="0" w:color="auto"/>
            <w:left w:val="none" w:sz="0" w:space="0" w:color="auto"/>
            <w:bottom w:val="none" w:sz="0" w:space="0" w:color="auto"/>
            <w:right w:val="none" w:sz="0" w:space="0" w:color="auto"/>
          </w:divBdr>
          <w:divsChild>
            <w:div w:id="776607364">
              <w:marLeft w:val="0"/>
              <w:marRight w:val="0"/>
              <w:marTop w:val="0"/>
              <w:marBottom w:val="0"/>
              <w:divBdr>
                <w:top w:val="none" w:sz="0" w:space="0" w:color="auto"/>
                <w:left w:val="none" w:sz="0" w:space="0" w:color="auto"/>
                <w:bottom w:val="none" w:sz="0" w:space="0" w:color="auto"/>
                <w:right w:val="none" w:sz="0" w:space="0" w:color="auto"/>
              </w:divBdr>
              <w:divsChild>
                <w:div w:id="2099209104">
                  <w:marLeft w:val="0"/>
                  <w:marRight w:val="0"/>
                  <w:marTop w:val="0"/>
                  <w:marBottom w:val="0"/>
                  <w:divBdr>
                    <w:top w:val="none" w:sz="0" w:space="0" w:color="auto"/>
                    <w:left w:val="none" w:sz="0" w:space="0" w:color="auto"/>
                    <w:bottom w:val="none" w:sz="0" w:space="0" w:color="auto"/>
                    <w:right w:val="none" w:sz="0" w:space="0" w:color="auto"/>
                  </w:divBdr>
                  <w:divsChild>
                    <w:div w:id="532116721">
                      <w:marLeft w:val="0"/>
                      <w:marRight w:val="0"/>
                      <w:marTop w:val="0"/>
                      <w:marBottom w:val="0"/>
                      <w:divBdr>
                        <w:top w:val="none" w:sz="0" w:space="0" w:color="auto"/>
                        <w:left w:val="none" w:sz="0" w:space="0" w:color="auto"/>
                        <w:bottom w:val="none" w:sz="0" w:space="0" w:color="auto"/>
                        <w:right w:val="none" w:sz="0" w:space="0" w:color="auto"/>
                      </w:divBdr>
                      <w:divsChild>
                        <w:div w:id="301008180">
                          <w:marLeft w:val="0"/>
                          <w:marRight w:val="0"/>
                          <w:marTop w:val="0"/>
                          <w:marBottom w:val="0"/>
                          <w:divBdr>
                            <w:top w:val="none" w:sz="0" w:space="0" w:color="auto"/>
                            <w:left w:val="none" w:sz="0" w:space="0" w:color="auto"/>
                            <w:bottom w:val="none" w:sz="0" w:space="0" w:color="auto"/>
                            <w:right w:val="none" w:sz="0" w:space="0" w:color="auto"/>
                          </w:divBdr>
                          <w:divsChild>
                            <w:div w:id="14519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853602">
      <w:bodyDiv w:val="1"/>
      <w:marLeft w:val="0"/>
      <w:marRight w:val="0"/>
      <w:marTop w:val="0"/>
      <w:marBottom w:val="0"/>
      <w:divBdr>
        <w:top w:val="none" w:sz="0" w:space="0" w:color="auto"/>
        <w:left w:val="none" w:sz="0" w:space="0" w:color="auto"/>
        <w:bottom w:val="none" w:sz="0" w:space="0" w:color="auto"/>
        <w:right w:val="none" w:sz="0" w:space="0" w:color="auto"/>
      </w:divBdr>
      <w:divsChild>
        <w:div w:id="488330888">
          <w:marLeft w:val="0"/>
          <w:marRight w:val="0"/>
          <w:marTop w:val="0"/>
          <w:marBottom w:val="0"/>
          <w:divBdr>
            <w:top w:val="none" w:sz="0" w:space="0" w:color="auto"/>
            <w:left w:val="none" w:sz="0" w:space="0" w:color="auto"/>
            <w:bottom w:val="none" w:sz="0" w:space="0" w:color="auto"/>
            <w:right w:val="none" w:sz="0" w:space="0" w:color="auto"/>
          </w:divBdr>
          <w:divsChild>
            <w:div w:id="992752698">
              <w:marLeft w:val="0"/>
              <w:marRight w:val="0"/>
              <w:marTop w:val="0"/>
              <w:marBottom w:val="0"/>
              <w:divBdr>
                <w:top w:val="none" w:sz="0" w:space="0" w:color="auto"/>
                <w:left w:val="none" w:sz="0" w:space="0" w:color="auto"/>
                <w:bottom w:val="none" w:sz="0" w:space="0" w:color="auto"/>
                <w:right w:val="none" w:sz="0" w:space="0" w:color="auto"/>
              </w:divBdr>
              <w:divsChild>
                <w:div w:id="9741434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29341892">
      <w:bodyDiv w:val="1"/>
      <w:marLeft w:val="0"/>
      <w:marRight w:val="0"/>
      <w:marTop w:val="0"/>
      <w:marBottom w:val="0"/>
      <w:divBdr>
        <w:top w:val="none" w:sz="0" w:space="0" w:color="auto"/>
        <w:left w:val="none" w:sz="0" w:space="0" w:color="auto"/>
        <w:bottom w:val="none" w:sz="0" w:space="0" w:color="auto"/>
        <w:right w:val="none" w:sz="0" w:space="0" w:color="auto"/>
      </w:divBdr>
      <w:divsChild>
        <w:div w:id="1340963173">
          <w:marLeft w:val="0"/>
          <w:marRight w:val="0"/>
          <w:marTop w:val="0"/>
          <w:marBottom w:val="0"/>
          <w:divBdr>
            <w:top w:val="none" w:sz="0" w:space="0" w:color="auto"/>
            <w:left w:val="none" w:sz="0" w:space="0" w:color="auto"/>
            <w:bottom w:val="none" w:sz="0" w:space="0" w:color="auto"/>
            <w:right w:val="none" w:sz="0" w:space="0" w:color="auto"/>
          </w:divBdr>
          <w:divsChild>
            <w:div w:id="1685663536">
              <w:marLeft w:val="0"/>
              <w:marRight w:val="0"/>
              <w:marTop w:val="0"/>
              <w:marBottom w:val="0"/>
              <w:divBdr>
                <w:top w:val="none" w:sz="0" w:space="0" w:color="auto"/>
                <w:left w:val="none" w:sz="0" w:space="0" w:color="auto"/>
                <w:bottom w:val="none" w:sz="0" w:space="0" w:color="auto"/>
                <w:right w:val="none" w:sz="0" w:space="0" w:color="auto"/>
              </w:divBdr>
              <w:divsChild>
                <w:div w:id="434716255">
                  <w:marLeft w:val="0"/>
                  <w:marRight w:val="0"/>
                  <w:marTop w:val="0"/>
                  <w:marBottom w:val="0"/>
                  <w:divBdr>
                    <w:top w:val="none" w:sz="0" w:space="0" w:color="auto"/>
                    <w:left w:val="none" w:sz="0" w:space="0" w:color="auto"/>
                    <w:bottom w:val="none" w:sz="0" w:space="0" w:color="auto"/>
                    <w:right w:val="none" w:sz="0" w:space="0" w:color="auto"/>
                  </w:divBdr>
                  <w:divsChild>
                    <w:div w:id="136994159">
                      <w:marLeft w:val="0"/>
                      <w:marRight w:val="0"/>
                      <w:marTop w:val="0"/>
                      <w:marBottom w:val="0"/>
                      <w:divBdr>
                        <w:top w:val="none" w:sz="0" w:space="0" w:color="auto"/>
                        <w:left w:val="none" w:sz="0" w:space="0" w:color="auto"/>
                        <w:bottom w:val="none" w:sz="0" w:space="0" w:color="auto"/>
                        <w:right w:val="none" w:sz="0" w:space="0" w:color="auto"/>
                      </w:divBdr>
                      <w:divsChild>
                        <w:div w:id="1211263314">
                          <w:marLeft w:val="0"/>
                          <w:marRight w:val="0"/>
                          <w:marTop w:val="0"/>
                          <w:marBottom w:val="0"/>
                          <w:divBdr>
                            <w:top w:val="none" w:sz="0" w:space="0" w:color="auto"/>
                            <w:left w:val="none" w:sz="0" w:space="0" w:color="auto"/>
                            <w:bottom w:val="none" w:sz="0" w:space="0" w:color="auto"/>
                            <w:right w:val="none" w:sz="0" w:space="0" w:color="auto"/>
                          </w:divBdr>
                          <w:divsChild>
                            <w:div w:id="521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79700">
      <w:bodyDiv w:val="1"/>
      <w:marLeft w:val="0"/>
      <w:marRight w:val="0"/>
      <w:marTop w:val="0"/>
      <w:marBottom w:val="0"/>
      <w:divBdr>
        <w:top w:val="none" w:sz="0" w:space="0" w:color="auto"/>
        <w:left w:val="none" w:sz="0" w:space="0" w:color="auto"/>
        <w:bottom w:val="none" w:sz="0" w:space="0" w:color="auto"/>
        <w:right w:val="none" w:sz="0" w:space="0" w:color="auto"/>
      </w:divBdr>
      <w:divsChild>
        <w:div w:id="256980554">
          <w:marLeft w:val="0"/>
          <w:marRight w:val="0"/>
          <w:marTop w:val="0"/>
          <w:marBottom w:val="0"/>
          <w:divBdr>
            <w:top w:val="none" w:sz="0" w:space="0" w:color="auto"/>
            <w:left w:val="none" w:sz="0" w:space="0" w:color="auto"/>
            <w:bottom w:val="none" w:sz="0" w:space="0" w:color="auto"/>
            <w:right w:val="none" w:sz="0" w:space="0" w:color="auto"/>
          </w:divBdr>
          <w:divsChild>
            <w:div w:id="1299453070">
              <w:marLeft w:val="0"/>
              <w:marRight w:val="0"/>
              <w:marTop w:val="0"/>
              <w:marBottom w:val="0"/>
              <w:divBdr>
                <w:top w:val="none" w:sz="0" w:space="0" w:color="auto"/>
                <w:left w:val="none" w:sz="0" w:space="0" w:color="auto"/>
                <w:bottom w:val="none" w:sz="0" w:space="0" w:color="auto"/>
                <w:right w:val="none" w:sz="0" w:space="0" w:color="auto"/>
              </w:divBdr>
              <w:divsChild>
                <w:div w:id="19223704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49046658">
      <w:bodyDiv w:val="1"/>
      <w:marLeft w:val="0"/>
      <w:marRight w:val="0"/>
      <w:marTop w:val="0"/>
      <w:marBottom w:val="0"/>
      <w:divBdr>
        <w:top w:val="none" w:sz="0" w:space="0" w:color="auto"/>
        <w:left w:val="none" w:sz="0" w:space="0" w:color="auto"/>
        <w:bottom w:val="none" w:sz="0" w:space="0" w:color="auto"/>
        <w:right w:val="none" w:sz="0" w:space="0" w:color="auto"/>
      </w:divBdr>
      <w:divsChild>
        <w:div w:id="1518470267">
          <w:marLeft w:val="0"/>
          <w:marRight w:val="0"/>
          <w:marTop w:val="0"/>
          <w:marBottom w:val="0"/>
          <w:divBdr>
            <w:top w:val="none" w:sz="0" w:space="0" w:color="auto"/>
            <w:left w:val="none" w:sz="0" w:space="0" w:color="auto"/>
            <w:bottom w:val="none" w:sz="0" w:space="0" w:color="auto"/>
            <w:right w:val="none" w:sz="0" w:space="0" w:color="auto"/>
          </w:divBdr>
          <w:divsChild>
            <w:div w:id="1046760239">
              <w:marLeft w:val="0"/>
              <w:marRight w:val="0"/>
              <w:marTop w:val="0"/>
              <w:marBottom w:val="0"/>
              <w:divBdr>
                <w:top w:val="none" w:sz="0" w:space="0" w:color="auto"/>
                <w:left w:val="none" w:sz="0" w:space="0" w:color="auto"/>
                <w:bottom w:val="none" w:sz="0" w:space="0" w:color="auto"/>
                <w:right w:val="none" w:sz="0" w:space="0" w:color="auto"/>
              </w:divBdr>
              <w:divsChild>
                <w:div w:id="13827511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56453160">
      <w:bodyDiv w:val="1"/>
      <w:marLeft w:val="0"/>
      <w:marRight w:val="0"/>
      <w:marTop w:val="0"/>
      <w:marBottom w:val="0"/>
      <w:divBdr>
        <w:top w:val="none" w:sz="0" w:space="0" w:color="auto"/>
        <w:left w:val="none" w:sz="0" w:space="0" w:color="auto"/>
        <w:bottom w:val="none" w:sz="0" w:space="0" w:color="auto"/>
        <w:right w:val="none" w:sz="0" w:space="0" w:color="auto"/>
      </w:divBdr>
      <w:divsChild>
        <w:div w:id="1418985598">
          <w:marLeft w:val="0"/>
          <w:marRight w:val="0"/>
          <w:marTop w:val="150"/>
          <w:marBottom w:val="0"/>
          <w:divBdr>
            <w:top w:val="single" w:sz="6" w:space="0" w:color="FFFFFF"/>
            <w:left w:val="single" w:sz="6" w:space="0" w:color="FFFFFF"/>
            <w:bottom w:val="single" w:sz="6" w:space="0" w:color="FFFFFF"/>
            <w:right w:val="single" w:sz="6" w:space="0" w:color="FFFFFF"/>
          </w:divBdr>
          <w:divsChild>
            <w:div w:id="644817601">
              <w:marLeft w:val="0"/>
              <w:marRight w:val="0"/>
              <w:marTop w:val="100"/>
              <w:marBottom w:val="100"/>
              <w:divBdr>
                <w:top w:val="none" w:sz="0" w:space="0" w:color="auto"/>
                <w:left w:val="none" w:sz="0" w:space="0" w:color="auto"/>
                <w:bottom w:val="none" w:sz="0" w:space="0" w:color="auto"/>
                <w:right w:val="none" w:sz="0" w:space="0" w:color="auto"/>
              </w:divBdr>
              <w:divsChild>
                <w:div w:id="917666665">
                  <w:marLeft w:val="0"/>
                  <w:marRight w:val="0"/>
                  <w:marTop w:val="0"/>
                  <w:marBottom w:val="0"/>
                  <w:divBdr>
                    <w:top w:val="none" w:sz="0" w:space="0" w:color="auto"/>
                    <w:left w:val="none" w:sz="0" w:space="0" w:color="auto"/>
                    <w:bottom w:val="none" w:sz="0" w:space="0" w:color="auto"/>
                    <w:right w:val="none" w:sz="0" w:space="0" w:color="auto"/>
                  </w:divBdr>
                  <w:divsChild>
                    <w:div w:id="670373427">
                      <w:marLeft w:val="0"/>
                      <w:marRight w:val="0"/>
                      <w:marTop w:val="150"/>
                      <w:marBottom w:val="0"/>
                      <w:divBdr>
                        <w:top w:val="double" w:sz="6" w:space="0" w:color="E9E9E9"/>
                        <w:left w:val="double" w:sz="6" w:space="0" w:color="E9E9E9"/>
                        <w:bottom w:val="double" w:sz="6" w:space="0" w:color="E9E9E9"/>
                        <w:right w:val="double" w:sz="6" w:space="0" w:color="E9E9E9"/>
                      </w:divBdr>
                      <w:divsChild>
                        <w:div w:id="1028916539">
                          <w:marLeft w:val="0"/>
                          <w:marRight w:val="0"/>
                          <w:marTop w:val="0"/>
                          <w:marBottom w:val="360"/>
                          <w:divBdr>
                            <w:top w:val="none" w:sz="0" w:space="0" w:color="auto"/>
                            <w:left w:val="none" w:sz="0" w:space="0" w:color="auto"/>
                            <w:bottom w:val="dotted" w:sz="6" w:space="18" w:color="CCCCCC"/>
                            <w:right w:val="none" w:sz="0" w:space="0" w:color="auto"/>
                          </w:divBdr>
                          <w:divsChild>
                            <w:div w:id="1807698447">
                              <w:marLeft w:val="0"/>
                              <w:marRight w:val="0"/>
                              <w:marTop w:val="0"/>
                              <w:marBottom w:val="0"/>
                              <w:divBdr>
                                <w:top w:val="none" w:sz="0" w:space="0" w:color="auto"/>
                                <w:left w:val="none" w:sz="0" w:space="0" w:color="auto"/>
                                <w:bottom w:val="none" w:sz="0" w:space="0" w:color="auto"/>
                                <w:right w:val="none" w:sz="0" w:space="0" w:color="auto"/>
                              </w:divBdr>
                              <w:divsChild>
                                <w:div w:id="15799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071484">
      <w:bodyDiv w:val="1"/>
      <w:marLeft w:val="0"/>
      <w:marRight w:val="0"/>
      <w:marTop w:val="0"/>
      <w:marBottom w:val="0"/>
      <w:divBdr>
        <w:top w:val="none" w:sz="0" w:space="0" w:color="auto"/>
        <w:left w:val="none" w:sz="0" w:space="0" w:color="auto"/>
        <w:bottom w:val="none" w:sz="0" w:space="0" w:color="auto"/>
        <w:right w:val="none" w:sz="0" w:space="0" w:color="auto"/>
      </w:divBdr>
      <w:divsChild>
        <w:div w:id="1449855910">
          <w:marLeft w:val="0"/>
          <w:marRight w:val="0"/>
          <w:marTop w:val="0"/>
          <w:marBottom w:val="0"/>
          <w:divBdr>
            <w:top w:val="none" w:sz="0" w:space="0" w:color="auto"/>
            <w:left w:val="none" w:sz="0" w:space="0" w:color="auto"/>
            <w:bottom w:val="none" w:sz="0" w:space="0" w:color="auto"/>
            <w:right w:val="none" w:sz="0" w:space="0" w:color="auto"/>
          </w:divBdr>
          <w:divsChild>
            <w:div w:id="1202521678">
              <w:marLeft w:val="0"/>
              <w:marRight w:val="0"/>
              <w:marTop w:val="0"/>
              <w:marBottom w:val="0"/>
              <w:divBdr>
                <w:top w:val="none" w:sz="0" w:space="0" w:color="auto"/>
                <w:left w:val="none" w:sz="0" w:space="0" w:color="auto"/>
                <w:bottom w:val="none" w:sz="0" w:space="0" w:color="auto"/>
                <w:right w:val="none" w:sz="0" w:space="0" w:color="auto"/>
              </w:divBdr>
              <w:divsChild>
                <w:div w:id="1639767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03632269">
      <w:bodyDiv w:val="1"/>
      <w:marLeft w:val="0"/>
      <w:marRight w:val="0"/>
      <w:marTop w:val="0"/>
      <w:marBottom w:val="0"/>
      <w:divBdr>
        <w:top w:val="none" w:sz="0" w:space="0" w:color="auto"/>
        <w:left w:val="none" w:sz="0" w:space="0" w:color="auto"/>
        <w:bottom w:val="none" w:sz="0" w:space="0" w:color="auto"/>
        <w:right w:val="none" w:sz="0" w:space="0" w:color="auto"/>
      </w:divBdr>
      <w:divsChild>
        <w:div w:id="518473739">
          <w:marLeft w:val="0"/>
          <w:marRight w:val="0"/>
          <w:marTop w:val="0"/>
          <w:marBottom w:val="0"/>
          <w:divBdr>
            <w:top w:val="none" w:sz="0" w:space="0" w:color="auto"/>
            <w:left w:val="none" w:sz="0" w:space="0" w:color="auto"/>
            <w:bottom w:val="none" w:sz="0" w:space="0" w:color="auto"/>
            <w:right w:val="none" w:sz="0" w:space="0" w:color="auto"/>
          </w:divBdr>
          <w:divsChild>
            <w:div w:id="847987651">
              <w:marLeft w:val="0"/>
              <w:marRight w:val="0"/>
              <w:marTop w:val="0"/>
              <w:marBottom w:val="0"/>
              <w:divBdr>
                <w:top w:val="none" w:sz="0" w:space="0" w:color="auto"/>
                <w:left w:val="none" w:sz="0" w:space="0" w:color="auto"/>
                <w:bottom w:val="none" w:sz="0" w:space="0" w:color="auto"/>
                <w:right w:val="none" w:sz="0" w:space="0" w:color="auto"/>
              </w:divBdr>
              <w:divsChild>
                <w:div w:id="1515614200">
                  <w:marLeft w:val="0"/>
                  <w:marRight w:val="0"/>
                  <w:marTop w:val="100"/>
                  <w:marBottom w:val="100"/>
                  <w:divBdr>
                    <w:top w:val="none" w:sz="0" w:space="0" w:color="auto"/>
                    <w:left w:val="none" w:sz="0" w:space="0" w:color="auto"/>
                    <w:bottom w:val="none" w:sz="0" w:space="0" w:color="auto"/>
                    <w:right w:val="none" w:sz="0" w:space="0" w:color="auto"/>
                  </w:divBdr>
                  <w:divsChild>
                    <w:div w:id="2124571627">
                      <w:marLeft w:val="1425"/>
                      <w:marRight w:val="0"/>
                      <w:marTop w:val="675"/>
                      <w:marBottom w:val="675"/>
                      <w:divBdr>
                        <w:top w:val="none" w:sz="0" w:space="0" w:color="auto"/>
                        <w:left w:val="single" w:sz="12" w:space="30" w:color="E5E5E5"/>
                        <w:bottom w:val="none" w:sz="0" w:space="0" w:color="auto"/>
                        <w:right w:val="none" w:sz="0" w:space="0" w:color="auto"/>
                      </w:divBdr>
                    </w:div>
                  </w:divsChild>
                </w:div>
              </w:divsChild>
            </w:div>
          </w:divsChild>
        </w:div>
      </w:divsChild>
    </w:div>
    <w:div w:id="2114013595">
      <w:bodyDiv w:val="1"/>
      <w:marLeft w:val="0"/>
      <w:marRight w:val="0"/>
      <w:marTop w:val="0"/>
      <w:marBottom w:val="0"/>
      <w:divBdr>
        <w:top w:val="none" w:sz="0" w:space="0" w:color="auto"/>
        <w:left w:val="none" w:sz="0" w:space="0" w:color="auto"/>
        <w:bottom w:val="none" w:sz="0" w:space="0" w:color="auto"/>
        <w:right w:val="none" w:sz="0" w:space="0" w:color="auto"/>
      </w:divBdr>
      <w:divsChild>
        <w:div w:id="967971070">
          <w:marLeft w:val="0"/>
          <w:marRight w:val="0"/>
          <w:marTop w:val="0"/>
          <w:marBottom w:val="0"/>
          <w:divBdr>
            <w:top w:val="none" w:sz="0" w:space="0" w:color="auto"/>
            <w:left w:val="none" w:sz="0" w:space="0" w:color="auto"/>
            <w:bottom w:val="none" w:sz="0" w:space="0" w:color="auto"/>
            <w:right w:val="none" w:sz="0" w:space="0" w:color="auto"/>
          </w:divBdr>
          <w:divsChild>
            <w:div w:id="733352586">
              <w:marLeft w:val="0"/>
              <w:marRight w:val="0"/>
              <w:marTop w:val="0"/>
              <w:marBottom w:val="0"/>
              <w:divBdr>
                <w:top w:val="none" w:sz="0" w:space="0" w:color="auto"/>
                <w:left w:val="none" w:sz="0" w:space="0" w:color="auto"/>
                <w:bottom w:val="none" w:sz="0" w:space="0" w:color="auto"/>
                <w:right w:val="none" w:sz="0" w:space="0" w:color="auto"/>
              </w:divBdr>
              <w:divsChild>
                <w:div w:id="1412416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05media@cbr.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3926-5D52-4700-ADDF-0E81129D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Хританькова Виктория Владимировна</dc:creator>
  <cp:lastModifiedBy>Пользователь</cp:lastModifiedBy>
  <cp:revision>2</cp:revision>
  <dcterms:created xsi:type="dcterms:W3CDTF">2021-06-01T03:09:00Z</dcterms:created>
  <dcterms:modified xsi:type="dcterms:W3CDTF">2021-06-01T03:09:00Z</dcterms:modified>
</cp:coreProperties>
</file>