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48" w:rsidRDefault="00EC0548" w:rsidP="00EC0548">
      <w:pPr>
        <w:pStyle w:val="a7"/>
      </w:pPr>
      <w:bookmarkStart w:id="0" w:name="_GoBack"/>
      <w:bookmarkEnd w:id="0"/>
    </w:p>
    <w:p w:rsidR="00486645" w:rsidRDefault="00486645" w:rsidP="00486645">
      <w:pPr>
        <w:pStyle w:val="1"/>
      </w:pPr>
      <w:r>
        <w:t>Здоровое питание детей и подростков: основные правила</w:t>
      </w:r>
    </w:p>
    <w:p w:rsidR="00486645" w:rsidRDefault="00486645" w:rsidP="00486645">
      <w:pPr>
        <w:pStyle w:val="a7"/>
      </w:pPr>
      <w:r>
        <w:t xml:space="preserve">Среди множества разнообразных факторов, постоянно действующих на подрастающий организм, важнейшая роль принадлежит питанию. Рацион влияет на дальнейшее развитие ребенка и его состояние здоровья не только в детско-подростковом возрасте, но и во взрослой жизни. Здоровое питание – необходимое условие гармоничного роста, физического и нервно-психического развития человека, устойчивости к действию инфекций и других неблагоприятных факторов внешней среды. </w:t>
      </w:r>
    </w:p>
    <w:p w:rsidR="00486645" w:rsidRDefault="00486645" w:rsidP="00486645">
      <w:pPr>
        <w:pStyle w:val="a7"/>
      </w:pPr>
      <w:r>
        <w:t xml:space="preserve">Большинство дошкольников посещают детский сад, где получают питание пять раз в день. Обучающиеся общеобразовательных учреждений получают двухразовое горячее питание (завтрак и обед). Для детей, посещающих группу продленного дня, должен быть дополнительно организован полдник. Рацион формируется с учетом возраста детей, их энергетических затрат, а также потребности в основных витаминах и микроэлементах. </w:t>
      </w:r>
    </w:p>
    <w:p w:rsidR="00486645" w:rsidRDefault="00486645" w:rsidP="00486645">
      <w:pPr>
        <w:pStyle w:val="a7"/>
      </w:pPr>
      <w:r>
        <w:t xml:space="preserve">Следовательно, домашняя еда должна дополнять, а не заменять рацион детского сада и школы. С этой целью и разрабатывается примерное меню, чтобы родители могли с ним заранее ознакомиться и дома уделить внимание именно тем продуктам, которые ребенок недополучил днем. </w:t>
      </w:r>
    </w:p>
    <w:p w:rsidR="00486645" w:rsidRDefault="00486645" w:rsidP="00486645">
      <w:pPr>
        <w:pStyle w:val="a7"/>
      </w:pPr>
      <w:r>
        <w:t xml:space="preserve">Важно учитывать и особенности пищеварительной системы детей и подростков, которая еще не окрепла. Рацион питания должен состоять из легко усваиваемых компонентов. </w:t>
      </w:r>
    </w:p>
    <w:p w:rsidR="00486645" w:rsidRDefault="00486645" w:rsidP="00486645">
      <w:pPr>
        <w:pStyle w:val="a7"/>
      </w:pPr>
      <w:r>
        <w:rPr>
          <w:u w:val="single"/>
        </w:rPr>
        <w:t>Для развития организма, крепкого здоровья и хорошего иммунитета нужно соблюдать ряд основных принципов составления рациона:</w:t>
      </w:r>
      <w:r>
        <w:t xml:space="preserve"> </w:t>
      </w:r>
    </w:p>
    <w:p w:rsidR="00486645" w:rsidRDefault="00486645" w:rsidP="00486645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Пища должна давать то количество энергии, которое необходимо для полноценной умственной и физической активности ребенка.</w:t>
      </w:r>
    </w:p>
    <w:p w:rsidR="00486645" w:rsidRDefault="00486645" w:rsidP="00486645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Разнообразие рациона питания – один из основных факторов его сбалансированности. Кроме этого, требуется учитывать индивидуальные особенности организма, а также помнить о возможной непереносимости тех или иных продуктов питания.</w:t>
      </w:r>
    </w:p>
    <w:p w:rsidR="00486645" w:rsidRDefault="00486645" w:rsidP="00486645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Питание должно обеспечивать подрастающий организм всеми необходимыми питательными веществами.</w:t>
      </w:r>
    </w:p>
    <w:p w:rsidR="00486645" w:rsidRDefault="00486645" w:rsidP="00486645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Соблюдение технологии обработки продуктов, а также приготовления пищи, выполнение санитарных норм в помещениях, где готовится еда, использование только свежих продуктов без истекшего срока годности – данные требования также можно отнести к особенностям составления рациона питания детей и школьников.</w:t>
      </w:r>
    </w:p>
    <w:p w:rsidR="00486645" w:rsidRDefault="00486645" w:rsidP="00486645">
      <w:pPr>
        <w:pStyle w:val="a7"/>
      </w:pPr>
      <w:r>
        <w:t xml:space="preserve">Количество полученной из пищи энергии измеряется в калориях, однако ее ценность заключается не только в этом: немаловажное значение имеет и состав пищи. Углеводы, жиры и белки, минеральные вещества, вода – все это требуется для «строительства» клеток и костной ткани. </w:t>
      </w:r>
    </w:p>
    <w:p w:rsidR="00486645" w:rsidRDefault="00486645" w:rsidP="00486645">
      <w:pPr>
        <w:pStyle w:val="a7"/>
      </w:pPr>
      <w:r>
        <w:rPr>
          <w:b/>
          <w:bCs/>
        </w:rPr>
        <w:t xml:space="preserve">Белки </w:t>
      </w:r>
      <w:r>
        <w:t xml:space="preserve">имеют особое значение, так как без них не может осуществляться построение основных элементов органов и тканей. Они не могут быть заменены другими пищевыми веществами. Недостаток в рационе белков не только замедляет нормальный рост и развитие, но и влияет на работу головного мозга, иммунной системы организма. </w:t>
      </w:r>
    </w:p>
    <w:p w:rsidR="00486645" w:rsidRDefault="00486645" w:rsidP="00486645">
      <w:pPr>
        <w:pStyle w:val="a7"/>
      </w:pPr>
      <w:r>
        <w:rPr>
          <w:b/>
          <w:bCs/>
        </w:rPr>
        <w:t xml:space="preserve">Углеводы </w:t>
      </w:r>
      <w:r>
        <w:t xml:space="preserve">– основной источник энергии, способствующий усвоению в организме белков и жиров. Избыточное же количество углеводов ведет к нарушению обмена веществ. </w:t>
      </w:r>
    </w:p>
    <w:p w:rsidR="00486645" w:rsidRDefault="00486645" w:rsidP="00486645">
      <w:pPr>
        <w:pStyle w:val="a7"/>
      </w:pPr>
      <w:r>
        <w:rPr>
          <w:b/>
          <w:bCs/>
        </w:rPr>
        <w:t>Жиры </w:t>
      </w:r>
      <w:r>
        <w:t>– также источник энергии. Они принимают участие в обмене веществ, способствуют укреплению иммунитета.</w:t>
      </w:r>
    </w:p>
    <w:p w:rsidR="00486645" w:rsidRDefault="00486645" w:rsidP="00486645">
      <w:pPr>
        <w:pStyle w:val="a7"/>
      </w:pPr>
      <w:r>
        <w:rPr>
          <w:b/>
          <w:bCs/>
        </w:rPr>
        <w:t>Минеральные соли и микроэлементы</w:t>
      </w:r>
      <w:r>
        <w:t xml:space="preserve"> являются строительным материалом для органов, тканей, клеток. Обеспечить их поступление в организм особенно важно в период активного роста и развития ребенка. </w:t>
      </w:r>
    </w:p>
    <w:p w:rsidR="00486645" w:rsidRDefault="00486645" w:rsidP="00486645">
      <w:pPr>
        <w:pStyle w:val="a7"/>
      </w:pPr>
      <w:r>
        <w:rPr>
          <w:b/>
          <w:bCs/>
        </w:rPr>
        <w:lastRenderedPageBreak/>
        <w:t xml:space="preserve">Витамины </w:t>
      </w:r>
      <w:r>
        <w:t xml:space="preserve">– в суточном рационе должно быть достаточное их количество. Витамины необходимы для нормального течения биохимических реакций в организме, усвоения пищевых веществ, роста и восстановления клеток и тканей. </w:t>
      </w:r>
    </w:p>
    <w:p w:rsidR="00486645" w:rsidRDefault="00486645" w:rsidP="00486645">
      <w:pPr>
        <w:pStyle w:val="a7"/>
      </w:pPr>
      <w:r>
        <w:rPr>
          <w:b/>
          <w:bCs/>
        </w:rPr>
        <w:t>Большое значение в рационе питания имеет вода</w:t>
      </w:r>
      <w:r>
        <w:t xml:space="preserve">, так как без нее не могут происходить жизненные процессы. В сутки организму необходимо около полутора литров воды. Крайне важно, </w:t>
      </w:r>
      <w:r>
        <w:rPr>
          <w:b/>
          <w:bCs/>
        </w:rPr>
        <w:t>чтобы дети ели рыбу</w:t>
      </w:r>
      <w:r>
        <w:t>, не менее одного или двух раз в неделю. Каждый день нужно</w:t>
      </w:r>
      <w:r>
        <w:rPr>
          <w:b/>
          <w:bCs/>
        </w:rPr>
        <w:t xml:space="preserve"> употреблять молочные продукты</w:t>
      </w:r>
      <w:r>
        <w:t xml:space="preserve">, особенно йогурт, молоко, сыр. </w:t>
      </w:r>
    </w:p>
    <w:p w:rsidR="00486645" w:rsidRDefault="00486645" w:rsidP="00486645">
      <w:pPr>
        <w:pStyle w:val="a7"/>
      </w:pPr>
      <w:r>
        <w:rPr>
          <w:u w:val="single"/>
        </w:rPr>
        <w:t>Какие продукты нужно ограничить в рационе:</w:t>
      </w:r>
      <w:r>
        <w:t xml:space="preserve">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Сахар и белый хлеб – при избыточном потреблении они вызывают набор веса.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Продукты, в которых много пищевых добавок (красители, консерванты и другие).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Сладкую газировку, продукты с кофеином.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Майонез, кетчупы и другие соусы промышленного производства.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Острые блюда.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Фастфуд, блюда, которые готовятся во фритюре.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Сырокопченые колбасы.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Пакетированные соки.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Жевательные резинки и леденцы.</w:t>
      </w:r>
    </w:p>
    <w:p w:rsidR="00486645" w:rsidRDefault="00486645" w:rsidP="00486645">
      <w:pPr>
        <w:pStyle w:val="a7"/>
      </w:pPr>
      <w:r>
        <w:t xml:space="preserve">Если вы хотите, чтобы ваш ребенок имел крепкое здоровье, был активным, гармонично развитым и с хорошим иммунитетом, то правильное питание должно стать для него привычным. </w:t>
      </w:r>
    </w:p>
    <w:p w:rsidR="00486645" w:rsidRDefault="00486645" w:rsidP="00486645">
      <w:pPr>
        <w:pStyle w:val="a7"/>
      </w:pPr>
    </w:p>
    <w:p w:rsidR="00486645" w:rsidRDefault="00486645" w:rsidP="00486645"/>
    <w:p w:rsidR="00486645" w:rsidRDefault="00486645" w:rsidP="00486645"/>
    <w:p w:rsidR="00486645" w:rsidRDefault="00E23E56" w:rsidP="00486645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hyperlink r:id="rId7" w:history="1">
        <w:r w:rsidR="00486645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486645">
        <w:rPr>
          <w:color w:val="222222"/>
          <w:spacing w:val="4"/>
        </w:rPr>
        <w:t> </w:t>
      </w:r>
    </w:p>
    <w:p w:rsidR="00486645" w:rsidRDefault="00486645" w:rsidP="00486645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r>
        <w:rPr>
          <w:i/>
        </w:rPr>
        <w:t>Статью подготовила  по материалам  информационной платформы Роспотребнадзора Екатерина Ягупова.</w:t>
      </w:r>
    </w:p>
    <w:p w:rsidR="00486645" w:rsidRDefault="00486645" w:rsidP="00486645"/>
    <w:p w:rsidR="00486645" w:rsidRDefault="00486645" w:rsidP="00486645"/>
    <w:p w:rsidR="00486645" w:rsidRDefault="00486645" w:rsidP="00486645">
      <w:pPr>
        <w:pStyle w:val="1"/>
      </w:pPr>
    </w:p>
    <w:p w:rsidR="00EC0548" w:rsidRDefault="00EC0548" w:rsidP="00EC0548">
      <w:pPr>
        <w:pStyle w:val="a7"/>
      </w:pPr>
    </w:p>
    <w:p w:rsidR="00EC0548" w:rsidRDefault="00EC0548" w:rsidP="00EC0548">
      <w:pPr>
        <w:pStyle w:val="a7"/>
      </w:pPr>
    </w:p>
    <w:p w:rsidR="0025184D" w:rsidRDefault="00EC0548" w:rsidP="00EC0548">
      <w:pPr>
        <w:pStyle w:val="a7"/>
      </w:pPr>
      <w:r>
        <w:t>.</w:t>
      </w:r>
    </w:p>
    <w:p w:rsidR="0025184D" w:rsidRDefault="0025184D" w:rsidP="0025184D"/>
    <w:p w:rsidR="0025184D" w:rsidRDefault="0025184D" w:rsidP="0025184D"/>
    <w:p w:rsidR="0025184D" w:rsidRPr="00B91E12" w:rsidRDefault="0025184D" w:rsidP="0025184D">
      <w:pPr>
        <w:pStyle w:val="1"/>
      </w:pPr>
    </w:p>
    <w:p w:rsidR="005D48C6" w:rsidRPr="0025184D" w:rsidRDefault="005D48C6" w:rsidP="0025184D"/>
    <w:sectPr w:rsidR="005D48C6" w:rsidRPr="0025184D" w:rsidSect="00191EF7">
      <w:pgSz w:w="11906" w:h="16838"/>
      <w:pgMar w:top="0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14747"/>
    <w:multiLevelType w:val="multilevel"/>
    <w:tmpl w:val="B8B2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20FAC"/>
    <w:multiLevelType w:val="multilevel"/>
    <w:tmpl w:val="B5E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75853"/>
    <w:multiLevelType w:val="multilevel"/>
    <w:tmpl w:val="514C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469A8"/>
    <w:multiLevelType w:val="multilevel"/>
    <w:tmpl w:val="378C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1273DB"/>
    <w:multiLevelType w:val="multilevel"/>
    <w:tmpl w:val="C48E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2E6411"/>
    <w:multiLevelType w:val="multilevel"/>
    <w:tmpl w:val="A864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670CA1"/>
    <w:multiLevelType w:val="multilevel"/>
    <w:tmpl w:val="733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63B0F"/>
    <w:multiLevelType w:val="multilevel"/>
    <w:tmpl w:val="BD72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7"/>
  </w:num>
  <w:num w:numId="5">
    <w:abstractNumId w:val="0"/>
  </w:num>
  <w:num w:numId="6">
    <w:abstractNumId w:val="8"/>
  </w:num>
  <w:num w:numId="7">
    <w:abstractNumId w:val="13"/>
  </w:num>
  <w:num w:numId="8">
    <w:abstractNumId w:val="12"/>
  </w:num>
  <w:num w:numId="9">
    <w:abstractNumId w:val="18"/>
  </w:num>
  <w:num w:numId="10">
    <w:abstractNumId w:val="2"/>
  </w:num>
  <w:num w:numId="11">
    <w:abstractNumId w:val="19"/>
  </w:num>
  <w:num w:numId="12">
    <w:abstractNumId w:val="16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232C5"/>
    <w:rsid w:val="00090B21"/>
    <w:rsid w:val="000C2697"/>
    <w:rsid w:val="00130FC8"/>
    <w:rsid w:val="00137760"/>
    <w:rsid w:val="00177B89"/>
    <w:rsid w:val="001C287B"/>
    <w:rsid w:val="001F34A7"/>
    <w:rsid w:val="00232EC9"/>
    <w:rsid w:val="0025184D"/>
    <w:rsid w:val="00256E17"/>
    <w:rsid w:val="00272BF0"/>
    <w:rsid w:val="002C5B4E"/>
    <w:rsid w:val="0031355F"/>
    <w:rsid w:val="00322AC9"/>
    <w:rsid w:val="0044388B"/>
    <w:rsid w:val="00486645"/>
    <w:rsid w:val="004A24D1"/>
    <w:rsid w:val="00531FB1"/>
    <w:rsid w:val="005A4961"/>
    <w:rsid w:val="005D48C6"/>
    <w:rsid w:val="005F220E"/>
    <w:rsid w:val="006B0C04"/>
    <w:rsid w:val="006D42C9"/>
    <w:rsid w:val="006F6B3C"/>
    <w:rsid w:val="007203F5"/>
    <w:rsid w:val="007D3784"/>
    <w:rsid w:val="00821965"/>
    <w:rsid w:val="008B3E25"/>
    <w:rsid w:val="00937028"/>
    <w:rsid w:val="009A30F3"/>
    <w:rsid w:val="00A44BD4"/>
    <w:rsid w:val="00AC027D"/>
    <w:rsid w:val="00C115BD"/>
    <w:rsid w:val="00C5600A"/>
    <w:rsid w:val="00CA4513"/>
    <w:rsid w:val="00CC6547"/>
    <w:rsid w:val="00D47F21"/>
    <w:rsid w:val="00DC5794"/>
    <w:rsid w:val="00E23E56"/>
    <w:rsid w:val="00E82ACB"/>
    <w:rsid w:val="00EA34DF"/>
    <w:rsid w:val="00EC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17FED-0FDB-458D-B658-47211856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2024-07-14T22:41:00Z</dcterms:created>
  <dcterms:modified xsi:type="dcterms:W3CDTF">2024-07-14T22:41:00Z</dcterms:modified>
</cp:coreProperties>
</file>