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84D" w:rsidRDefault="0025184D" w:rsidP="0025184D">
      <w:pPr>
        <w:pStyle w:val="1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от 21.05.2024</w:t>
      </w:r>
    </w:p>
    <w:p w:rsidR="0025184D" w:rsidRDefault="0025184D" w:rsidP="0025184D">
      <w:pPr>
        <w:pStyle w:val="1"/>
      </w:pPr>
      <w:r>
        <w:t>Питьевой режим весной: о чем нужно помнить</w:t>
      </w:r>
    </w:p>
    <w:p w:rsidR="0025184D" w:rsidRDefault="0025184D" w:rsidP="0025184D">
      <w:pPr>
        <w:pStyle w:val="a7"/>
      </w:pPr>
      <w:r>
        <w:t xml:space="preserve">Вода составляет более половины массы тела человека. Образно говоря, мы «водные» существа, обитающие на суше. Организм человека постоянно теряет воду. Она испаряется с поверхности кожи и слизистых, расходуется при каждом выдохе, используется для выведения продуктов обмена при мочеиспускании. Постоянные потери жидкости должны так же регулярно возобновляться, поэтому ежедневное и достаточное поступление воды – одно из приоритетных условий хорошего самочувствия. </w:t>
      </w:r>
    </w:p>
    <w:p w:rsidR="0025184D" w:rsidRDefault="0025184D" w:rsidP="0025184D">
      <w:pPr>
        <w:pStyle w:val="2"/>
        <w:spacing w:before="0"/>
      </w:pPr>
      <w:r>
        <w:rPr>
          <w:rStyle w:val="a6"/>
          <w:b/>
          <w:bCs/>
        </w:rPr>
        <w:t>От чего зависит питьевой режим</w:t>
      </w:r>
      <w:r>
        <w:t xml:space="preserve"> </w:t>
      </w:r>
    </w:p>
    <w:p w:rsidR="0025184D" w:rsidRDefault="0025184D" w:rsidP="0025184D">
      <w:pPr>
        <w:pStyle w:val="a7"/>
        <w:spacing w:before="0" w:beforeAutospacing="0"/>
      </w:pPr>
      <w:r>
        <w:t xml:space="preserve">Питьевой режим зависит не столько от времени года, сколько от условий и ритма жизни, в которых существует конкретный человек. В жару и при интенсивной физической нагрузке расход и потребление воды возрастают. При этом неважно, трудимся ли мы на даче или посещаем сауну и спортзал. Водно-солевой обмен тщательно контролируется внутренними регуляторами и поддерживается на постоянном уровне. Даже небольшие отклонения в соотношении воды и солей в крови и других жидкостях фиксируются чувствительными «датчиками» в нашем теле и вызывают ответные реакции для возврата к оптимальным «настройкам». Утолить жажду важнее, чем голод. Без пищи человек может жить две-три недели, тогда как без питья – считанные дни. </w:t>
      </w:r>
    </w:p>
    <w:p w:rsidR="0025184D" w:rsidRDefault="0025184D" w:rsidP="0025184D">
      <w:pPr>
        <w:pStyle w:val="2"/>
        <w:spacing w:before="0"/>
      </w:pPr>
      <w:r>
        <w:rPr>
          <w:rStyle w:val="a6"/>
          <w:b/>
          <w:bCs/>
        </w:rPr>
        <w:t>Сколько жидкости нужно в день</w:t>
      </w:r>
      <w:r>
        <w:t xml:space="preserve"> </w:t>
      </w:r>
    </w:p>
    <w:p w:rsidR="0025184D" w:rsidRDefault="0025184D" w:rsidP="0025184D">
      <w:pPr>
        <w:pStyle w:val="a7"/>
        <w:spacing w:before="0" w:beforeAutospacing="0"/>
      </w:pPr>
      <w:r>
        <w:t xml:space="preserve">По норме ежедневного потребления воды нет единых рекомендаций. Чаще всего специалисты предлагают ориентироваться на расчетное значение – по 30 мл на каждый килограмм массы тела. Приблизительно это составляет 1,5–2 литра в сутки при комфортной температуре окружающего воздуха и умеренной физической активности. В этот объем включают любые жидкости – воду, другие напитки, супы. </w:t>
      </w:r>
    </w:p>
    <w:p w:rsidR="0025184D" w:rsidRDefault="0025184D" w:rsidP="0025184D">
      <w:pPr>
        <w:pStyle w:val="a7"/>
        <w:spacing w:before="0" w:beforeAutospacing="0" w:after="0" w:afterAutospacing="0"/>
      </w:pPr>
      <w:r>
        <w:rPr>
          <w:u w:val="single"/>
        </w:rPr>
        <w:t>Когда потребности организма в воде увеличиваются:</w:t>
      </w:r>
      <w:r>
        <w:t xml:space="preserve"> </w:t>
      </w:r>
    </w:p>
    <w:p w:rsidR="0025184D" w:rsidRDefault="0025184D" w:rsidP="0025184D">
      <w:pPr>
        <w:numPr>
          <w:ilvl w:val="0"/>
          <w:numId w:val="16"/>
        </w:numPr>
        <w:spacing w:after="0" w:line="240" w:lineRule="auto"/>
      </w:pPr>
      <w:r>
        <w:t xml:space="preserve">в жаркую погоду и в помещениях с нагретым воздухом; </w:t>
      </w:r>
    </w:p>
    <w:p w:rsidR="0025184D" w:rsidRDefault="0025184D" w:rsidP="0025184D">
      <w:pPr>
        <w:numPr>
          <w:ilvl w:val="0"/>
          <w:numId w:val="16"/>
        </w:numPr>
        <w:spacing w:after="0" w:line="240" w:lineRule="auto"/>
      </w:pPr>
      <w:r>
        <w:t xml:space="preserve">при интенсивной физической нагрузке и спортивных тренировках; </w:t>
      </w:r>
    </w:p>
    <w:p w:rsidR="0025184D" w:rsidRDefault="0025184D" w:rsidP="0025184D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 xml:space="preserve">в периоды беременности и кормления грудью; </w:t>
      </w:r>
    </w:p>
    <w:p w:rsidR="0025184D" w:rsidRDefault="0025184D" w:rsidP="0025184D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при различных заболеваниях – на фоне высокой температуры, интоксикации.</w:t>
      </w:r>
    </w:p>
    <w:p w:rsidR="0025184D" w:rsidRDefault="0025184D" w:rsidP="0025184D">
      <w:pPr>
        <w:pStyle w:val="a7"/>
      </w:pPr>
      <w:r>
        <w:t>Вообще, основная задача питьевого режима в любое время года – полноценно восполнять потери жидкости. Но и дополнительный объем воды, выпитый сверх меры, не пойдет впрок. Избыточное поступление жидкости запускает механизмы гормональной регуляции, которые, в свою очередь, увеличивают активность почек, работающих безостановочно, фильтруя за сутки около 170 литров плазмы. При этом растет нагрузка на мочевыделительную и </w:t>
      </w:r>
      <w:proofErr w:type="gramStart"/>
      <w:r>
        <w:t>сердечно-сосудистую</w:t>
      </w:r>
      <w:proofErr w:type="gramEnd"/>
      <w:r>
        <w:t xml:space="preserve"> систему, создавая условия для формирования отеков. </w:t>
      </w:r>
    </w:p>
    <w:p w:rsidR="0025184D" w:rsidRDefault="0025184D" w:rsidP="0025184D">
      <w:pPr>
        <w:pStyle w:val="a7"/>
      </w:pPr>
      <w:r>
        <w:t xml:space="preserve">Поэтому лучше довериться мудрости нашего организма. Захотелось пить – пейте. Не хочется – не заставляйте себя, ориентируйтесь в первую очередь на свои ощущения. </w:t>
      </w:r>
    </w:p>
    <w:p w:rsidR="0025184D" w:rsidRDefault="0025184D" w:rsidP="0025184D">
      <w:pPr>
        <w:pStyle w:val="2"/>
        <w:spacing w:before="0"/>
      </w:pPr>
      <w:r>
        <w:rPr>
          <w:rStyle w:val="a6"/>
          <w:b/>
          <w:bCs/>
        </w:rPr>
        <w:t>Как быстрее утолить жажду</w:t>
      </w:r>
      <w:r>
        <w:t xml:space="preserve"> </w:t>
      </w:r>
    </w:p>
    <w:p w:rsidR="0025184D" w:rsidRDefault="0025184D" w:rsidP="0025184D">
      <w:pPr>
        <w:pStyle w:val="a7"/>
        <w:spacing w:before="0" w:beforeAutospacing="0" w:after="0" w:afterAutospacing="0"/>
      </w:pPr>
      <w:r>
        <w:rPr>
          <w:u w:val="single"/>
        </w:rPr>
        <w:t>Вот несколько полезных советов:</w:t>
      </w:r>
      <w:r>
        <w:t xml:space="preserve"> </w:t>
      </w:r>
    </w:p>
    <w:p w:rsidR="0025184D" w:rsidRDefault="0025184D" w:rsidP="0025184D">
      <w:pPr>
        <w:numPr>
          <w:ilvl w:val="0"/>
          <w:numId w:val="17"/>
        </w:numPr>
        <w:spacing w:after="0" w:line="240" w:lineRule="auto"/>
      </w:pPr>
      <w:r>
        <w:t xml:space="preserve">пейте чаще, но небольшими порциями: не более 100 мл за прием; </w:t>
      </w:r>
    </w:p>
    <w:p w:rsidR="0025184D" w:rsidRDefault="0025184D" w:rsidP="0025184D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 xml:space="preserve">лучше, чтобы вода была теплой (комнатной температуры) – она всасывается быстрее; </w:t>
      </w:r>
    </w:p>
    <w:p w:rsidR="0025184D" w:rsidRDefault="0025184D" w:rsidP="0025184D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 xml:space="preserve">при интенсивном потоотделении, рвоте и диарее организм теряет не только воду, но и соли, и в таких случаях минеральная вода лучше восполняет дефицит; </w:t>
      </w:r>
    </w:p>
    <w:p w:rsidR="0025184D" w:rsidRDefault="0025184D" w:rsidP="0025184D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 xml:space="preserve">сладкие газированные напитки жажду не утоляют; </w:t>
      </w:r>
    </w:p>
    <w:p w:rsidR="0025184D" w:rsidRDefault="0025184D" w:rsidP="0025184D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выходя из дома в теплую сухую погоду, захватите с собой бутылочку воды. Так вы сможете быстрее реагировать на сигналы организма и не ощутите жажды.</w:t>
      </w:r>
    </w:p>
    <w:p w:rsidR="0025184D" w:rsidRDefault="008B0424" w:rsidP="0025184D">
      <w:pPr>
        <w:pStyle w:val="a7"/>
        <w:shd w:val="clear" w:color="auto" w:fill="FFFFFF"/>
        <w:spacing w:before="0" w:beforeAutospacing="0"/>
        <w:rPr>
          <w:color w:val="222222"/>
          <w:spacing w:val="4"/>
        </w:rPr>
      </w:pPr>
      <w:hyperlink r:id="rId7" w:history="1">
        <w:r w:rsidR="0025184D">
          <w:rPr>
            <w:rStyle w:val="a8"/>
            <w:color w:val="85C600"/>
            <w:spacing w:val="4"/>
            <w:bdr w:val="none" w:sz="0" w:space="0" w:color="auto" w:frame="1"/>
          </w:rPr>
          <w:t>www.здоровое-питание.рф</w:t>
        </w:r>
      </w:hyperlink>
      <w:r w:rsidR="0025184D">
        <w:rPr>
          <w:color w:val="222222"/>
          <w:spacing w:val="4"/>
        </w:rPr>
        <w:t> </w:t>
      </w:r>
    </w:p>
    <w:p w:rsidR="0025184D" w:rsidRDefault="0025184D" w:rsidP="0025184D">
      <w:pPr>
        <w:pStyle w:val="a7"/>
        <w:shd w:val="clear" w:color="auto" w:fill="FFFFFF"/>
        <w:spacing w:before="0" w:beforeAutospacing="0"/>
        <w:rPr>
          <w:color w:val="222222"/>
          <w:spacing w:val="4"/>
        </w:rPr>
      </w:pPr>
      <w:r>
        <w:rPr>
          <w:i/>
        </w:rPr>
        <w:t>Статью подготовила  по материалам  информационной платформы Роспотребнадзора Екатерина Ягупова.</w:t>
      </w:r>
    </w:p>
    <w:p w:rsidR="0025184D" w:rsidRDefault="0025184D" w:rsidP="0025184D">
      <w:pPr>
        <w:tabs>
          <w:tab w:val="left" w:pos="5412"/>
        </w:tabs>
        <w:rPr>
          <w:i/>
        </w:rPr>
      </w:pPr>
    </w:p>
    <w:p w:rsidR="0025184D" w:rsidRDefault="0025184D" w:rsidP="0025184D">
      <w:pPr>
        <w:pStyle w:val="1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lastRenderedPageBreak/>
        <w:t>от 28.05.2024</w:t>
      </w:r>
    </w:p>
    <w:p w:rsidR="0025184D" w:rsidRDefault="0025184D" w:rsidP="0025184D">
      <w:pPr>
        <w:pStyle w:val="1"/>
      </w:pPr>
      <w:r>
        <w:t>Чай: выбираем лучший</w:t>
      </w:r>
    </w:p>
    <w:p w:rsidR="0025184D" w:rsidRDefault="0025184D" w:rsidP="0025184D">
      <w:pPr>
        <w:pStyle w:val="a7"/>
      </w:pPr>
      <w:r>
        <w:t xml:space="preserve">Чай – один из самых популярных напитков во всем мире. Пожалуй, </w:t>
      </w:r>
      <w:proofErr w:type="gramStart"/>
      <w:r>
        <w:t>чаще</w:t>
      </w:r>
      <w:proofErr w:type="gramEnd"/>
      <w:r>
        <w:t xml:space="preserve"> чем чай, люди пьют только воду. Это пищевой продукт, изготовленный из листьев растения </w:t>
      </w:r>
      <w:proofErr w:type="spellStart"/>
      <w:r>
        <w:t>camellia</w:t>
      </w:r>
      <w:proofErr w:type="spellEnd"/>
      <w:r>
        <w:t xml:space="preserve"> </w:t>
      </w:r>
      <w:proofErr w:type="spellStart"/>
      <w:r>
        <w:t>sinensis</w:t>
      </w:r>
      <w:proofErr w:type="spellEnd"/>
      <w:r>
        <w:t xml:space="preserve">, и не содержащий других пищевых компонентов. </w:t>
      </w:r>
    </w:p>
    <w:p w:rsidR="0025184D" w:rsidRDefault="0025184D" w:rsidP="0025184D">
      <w:r>
        <w:rPr>
          <w:b/>
          <w:bCs/>
        </w:rPr>
        <w:t xml:space="preserve">Интересный факт: </w:t>
      </w:r>
      <w:r>
        <w:t xml:space="preserve">в зависимости от степени ферментации чайных листьев принято выделять шесть основных видов чая: черный, зеленый, </w:t>
      </w:r>
      <w:proofErr w:type="spellStart"/>
      <w:r>
        <w:t>пуэр</w:t>
      </w:r>
      <w:proofErr w:type="spellEnd"/>
      <w:r>
        <w:t xml:space="preserve">, белый, </w:t>
      </w:r>
      <w:proofErr w:type="spellStart"/>
      <w:r>
        <w:t>улун</w:t>
      </w:r>
      <w:proofErr w:type="spellEnd"/>
      <w:r>
        <w:t xml:space="preserve"> и желтый. </w:t>
      </w:r>
    </w:p>
    <w:p w:rsidR="0025184D" w:rsidRDefault="0025184D" w:rsidP="0025184D">
      <w:pPr>
        <w:pStyle w:val="a7"/>
      </w:pPr>
      <w:r>
        <w:rPr>
          <w:u w:val="single"/>
        </w:rPr>
        <w:t>На что обратить внимание при выборе чая?</w:t>
      </w:r>
      <w:r>
        <w:t xml:space="preserve"> </w:t>
      </w:r>
    </w:p>
    <w:p w:rsidR="0025184D" w:rsidRDefault="0025184D" w:rsidP="0025184D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Упаковка чая должна быть целой, не деформированной и изготовленной из материалов, разрешённых для контакта с пищевыми продуктами.</w:t>
      </w:r>
    </w:p>
    <w:p w:rsidR="0025184D" w:rsidRDefault="0025184D" w:rsidP="0025184D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На маркировке должны быть указаны следующие сведения: наименование продукта, состав, наименование и адрес изготовителя, дата упаковки (месяц и год), масса нетто, сведения о подтверждении соответствия, знак обращения на рынке, условия хранения, срок годности или дата окончания срока годности, способ приготовления.</w:t>
      </w:r>
    </w:p>
    <w:p w:rsidR="0025184D" w:rsidRDefault="0025184D" w:rsidP="0025184D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Сухие чайные листья качественного продукт</w:t>
      </w:r>
      <w:proofErr w:type="gramStart"/>
      <w:r>
        <w:t>а-</w:t>
      </w:r>
      <w:proofErr w:type="gramEnd"/>
      <w:r>
        <w:t xml:space="preserve"> практически одинакового оттенка, размера, плотности и скрученности. Поломанных листьев, стеблей, посторонних включений и чайной крошки быть не должно.</w:t>
      </w:r>
    </w:p>
    <w:p w:rsidR="0025184D" w:rsidRDefault="0025184D" w:rsidP="0025184D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Настой напитка, приготовленного из качественного сырья, обладает высокой прозрачностью, ярким тёмным, однородным цветом, нежным ароматом и терпким вкусом. Запахи гари, плесени и сырости- признаки некачественного чая.</w:t>
      </w:r>
    </w:p>
    <w:p w:rsidR="0025184D" w:rsidRDefault="0025184D" w:rsidP="0025184D">
      <w:pPr>
        <w:pStyle w:val="a7"/>
      </w:pPr>
      <w:r>
        <w:rPr>
          <w:b/>
          <w:bCs/>
        </w:rPr>
        <w:t xml:space="preserve">Важно знать: </w:t>
      </w:r>
      <w:r>
        <w:t xml:space="preserve">чай дольше сохраняет свои вкусовые качества при хранении в тёмном, сухом, прохладном месте. </w:t>
      </w:r>
    </w:p>
    <w:p w:rsidR="0025184D" w:rsidRDefault="0025184D" w:rsidP="0025184D">
      <w:pPr>
        <w:pStyle w:val="a7"/>
      </w:pPr>
      <w:r>
        <w:t>Высокая биологическая и пищевая ценность чая обусловлена присутствием в нём ряда биологически активных веществ, к важнейшим из которых относятся: катехины, кофеин, L-</w:t>
      </w:r>
      <w:proofErr w:type="spellStart"/>
      <w:r>
        <w:t>теанин</w:t>
      </w:r>
      <w:proofErr w:type="spellEnd"/>
      <w:r>
        <w:t xml:space="preserve">, танины, </w:t>
      </w:r>
      <w:proofErr w:type="spellStart"/>
      <w:r>
        <w:t>теафлавины</w:t>
      </w:r>
      <w:proofErr w:type="spellEnd"/>
      <w:r>
        <w:t xml:space="preserve">. Комплексное воздействие этих, и некоторых других компонентов позволяют чаю проявлять антиоксидантную, противовоспалительную, антимикробную, антиканцерогенную, </w:t>
      </w:r>
      <w:proofErr w:type="spellStart"/>
      <w:r>
        <w:t>антигипертензивную</w:t>
      </w:r>
      <w:proofErr w:type="spellEnd"/>
      <w:r>
        <w:t xml:space="preserve">, </w:t>
      </w:r>
      <w:proofErr w:type="spellStart"/>
      <w:r>
        <w:t>нейрозащитную</w:t>
      </w:r>
      <w:proofErr w:type="spellEnd"/>
      <w:r>
        <w:t xml:space="preserve"> и термогенную активность. Максимально сохранить вкусовые и биологически активные вещества чая, позволит правильное приготовление настоя, которое отличается в зависимости от вида чая. </w:t>
      </w:r>
    </w:p>
    <w:p w:rsidR="0025184D" w:rsidRDefault="0025184D" w:rsidP="0025184D">
      <w:pPr>
        <w:pStyle w:val="a7"/>
      </w:pPr>
      <w:r>
        <w:t>Ферментированные виды чая (</w:t>
      </w:r>
      <w:proofErr w:type="gramStart"/>
      <w:r>
        <w:t>черный</w:t>
      </w:r>
      <w:proofErr w:type="gramEnd"/>
      <w:r>
        <w:t xml:space="preserve">, </w:t>
      </w:r>
      <w:proofErr w:type="spellStart"/>
      <w:r>
        <w:t>пуэр</w:t>
      </w:r>
      <w:proofErr w:type="spellEnd"/>
      <w:r>
        <w:t xml:space="preserve">, </w:t>
      </w:r>
      <w:proofErr w:type="spellStart"/>
      <w:r>
        <w:t>улун</w:t>
      </w:r>
      <w:proofErr w:type="spellEnd"/>
      <w:r>
        <w:t xml:space="preserve">) лучше заваривать водой, температурой около 90 градусов. Для зеленого и белого чая температура воды не должна быть выше 75–80 градусов. </w:t>
      </w:r>
    </w:p>
    <w:p w:rsidR="0025184D" w:rsidRDefault="0025184D" w:rsidP="0025184D">
      <w:r>
        <w:rPr>
          <w:b/>
          <w:bCs/>
        </w:rPr>
        <w:t>Важно знать:</w:t>
      </w:r>
      <w:r>
        <w:t xml:space="preserve"> если использовать для заваривания кипящую воду, есть риск получить излишне горький напиток с низкими вкусовыми качествами. </w:t>
      </w:r>
    </w:p>
    <w:p w:rsidR="0025184D" w:rsidRDefault="0025184D" w:rsidP="0025184D">
      <w:pPr>
        <w:pStyle w:val="a7"/>
      </w:pPr>
      <w:r>
        <w:t xml:space="preserve">Приготовить крепкую заварку «впрок» и несколько дней использовать ее, разбавляя кипятком, не лучший способ употребления чая. Приготовленный таким способом напиток, не только лишается аромата и антиоксидантных свойств, но и становится питательной средой для потенциально болезнетворных бактерий. Максимально вкусным и полезным будет только свежеприготовленный чай. </w:t>
      </w:r>
    </w:p>
    <w:p w:rsidR="0025184D" w:rsidRDefault="0025184D" w:rsidP="0025184D"/>
    <w:p w:rsidR="0025184D" w:rsidRDefault="0025184D" w:rsidP="0025184D"/>
    <w:p w:rsidR="0025184D" w:rsidRDefault="008B0424" w:rsidP="0025184D">
      <w:pPr>
        <w:pStyle w:val="a7"/>
        <w:shd w:val="clear" w:color="auto" w:fill="FFFFFF"/>
        <w:spacing w:before="0" w:beforeAutospacing="0"/>
        <w:rPr>
          <w:color w:val="222222"/>
          <w:spacing w:val="4"/>
        </w:rPr>
      </w:pPr>
      <w:hyperlink r:id="rId8" w:history="1">
        <w:r w:rsidR="0025184D">
          <w:rPr>
            <w:rStyle w:val="a8"/>
            <w:color w:val="85C600"/>
            <w:spacing w:val="4"/>
            <w:bdr w:val="none" w:sz="0" w:space="0" w:color="auto" w:frame="1"/>
          </w:rPr>
          <w:t>www.здоровое-питание.рф</w:t>
        </w:r>
      </w:hyperlink>
      <w:r w:rsidR="0025184D">
        <w:rPr>
          <w:color w:val="222222"/>
          <w:spacing w:val="4"/>
        </w:rPr>
        <w:t> </w:t>
      </w:r>
    </w:p>
    <w:p w:rsidR="0025184D" w:rsidRDefault="0025184D" w:rsidP="0025184D">
      <w:pPr>
        <w:pStyle w:val="a7"/>
        <w:shd w:val="clear" w:color="auto" w:fill="FFFFFF"/>
        <w:spacing w:before="0" w:beforeAutospacing="0"/>
        <w:rPr>
          <w:color w:val="222222"/>
          <w:spacing w:val="4"/>
        </w:rPr>
      </w:pPr>
      <w:r>
        <w:rPr>
          <w:i/>
        </w:rPr>
        <w:t>Статью подготовила  по материалам  информационной платформы Роспотребнадзора Екатерина Ягупова.</w:t>
      </w:r>
    </w:p>
    <w:p w:rsidR="0025184D" w:rsidRDefault="0025184D" w:rsidP="0025184D"/>
    <w:p w:rsidR="0025184D" w:rsidRDefault="0025184D" w:rsidP="0025184D"/>
    <w:p w:rsidR="0025184D" w:rsidRPr="00B91E12" w:rsidRDefault="0025184D" w:rsidP="0025184D">
      <w:pPr>
        <w:pStyle w:val="1"/>
      </w:pPr>
    </w:p>
    <w:p w:rsidR="005D48C6" w:rsidRPr="0025184D" w:rsidRDefault="005D48C6" w:rsidP="0025184D"/>
    <w:sectPr w:rsidR="005D48C6" w:rsidRPr="0025184D" w:rsidSect="00191EF7">
      <w:pgSz w:w="11906" w:h="16838"/>
      <w:pgMar w:top="0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B2963"/>
    <w:multiLevelType w:val="multilevel"/>
    <w:tmpl w:val="E838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114747"/>
    <w:multiLevelType w:val="multilevel"/>
    <w:tmpl w:val="B8B20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796D53"/>
    <w:multiLevelType w:val="multilevel"/>
    <w:tmpl w:val="B6F8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020FAC"/>
    <w:multiLevelType w:val="multilevel"/>
    <w:tmpl w:val="B5E80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1A4EB3"/>
    <w:multiLevelType w:val="multilevel"/>
    <w:tmpl w:val="130CF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E75853"/>
    <w:multiLevelType w:val="multilevel"/>
    <w:tmpl w:val="514C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4469A8"/>
    <w:multiLevelType w:val="multilevel"/>
    <w:tmpl w:val="378C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32456D"/>
    <w:multiLevelType w:val="multilevel"/>
    <w:tmpl w:val="3948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3A5699"/>
    <w:multiLevelType w:val="multilevel"/>
    <w:tmpl w:val="C548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670CA1"/>
    <w:multiLevelType w:val="multilevel"/>
    <w:tmpl w:val="733E7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926ECB"/>
    <w:multiLevelType w:val="multilevel"/>
    <w:tmpl w:val="7A4E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143606"/>
    <w:multiLevelType w:val="multilevel"/>
    <w:tmpl w:val="7FB6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263B0F"/>
    <w:multiLevelType w:val="multilevel"/>
    <w:tmpl w:val="BD72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BD2DA8"/>
    <w:multiLevelType w:val="multilevel"/>
    <w:tmpl w:val="A102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3D4A34"/>
    <w:multiLevelType w:val="multilevel"/>
    <w:tmpl w:val="088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597C41"/>
    <w:multiLevelType w:val="multilevel"/>
    <w:tmpl w:val="1516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B61F80"/>
    <w:multiLevelType w:val="multilevel"/>
    <w:tmpl w:val="5E16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3C0528"/>
    <w:multiLevelType w:val="multilevel"/>
    <w:tmpl w:val="FC50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5"/>
  </w:num>
  <w:num w:numId="3">
    <w:abstractNumId w:val="13"/>
  </w:num>
  <w:num w:numId="4">
    <w:abstractNumId w:val="7"/>
  </w:num>
  <w:num w:numId="5">
    <w:abstractNumId w:val="0"/>
  </w:num>
  <w:num w:numId="6">
    <w:abstractNumId w:val="8"/>
  </w:num>
  <w:num w:numId="7">
    <w:abstractNumId w:val="11"/>
  </w:num>
  <w:num w:numId="8">
    <w:abstractNumId w:val="10"/>
  </w:num>
  <w:num w:numId="9">
    <w:abstractNumId w:val="16"/>
  </w:num>
  <w:num w:numId="10">
    <w:abstractNumId w:val="2"/>
  </w:num>
  <w:num w:numId="11">
    <w:abstractNumId w:val="17"/>
  </w:num>
  <w:num w:numId="12">
    <w:abstractNumId w:val="1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B4E"/>
    <w:rsid w:val="000232C5"/>
    <w:rsid w:val="00090B21"/>
    <w:rsid w:val="000C2697"/>
    <w:rsid w:val="00130FC8"/>
    <w:rsid w:val="00137760"/>
    <w:rsid w:val="00177B89"/>
    <w:rsid w:val="001C287B"/>
    <w:rsid w:val="001F34A7"/>
    <w:rsid w:val="00232EC9"/>
    <w:rsid w:val="0025184D"/>
    <w:rsid w:val="00256E17"/>
    <w:rsid w:val="00272BF0"/>
    <w:rsid w:val="002C5B4E"/>
    <w:rsid w:val="0031355F"/>
    <w:rsid w:val="00322AC9"/>
    <w:rsid w:val="004A24D1"/>
    <w:rsid w:val="00531FB1"/>
    <w:rsid w:val="005A4961"/>
    <w:rsid w:val="005D48C6"/>
    <w:rsid w:val="006B0C04"/>
    <w:rsid w:val="006D42C9"/>
    <w:rsid w:val="006F6B3C"/>
    <w:rsid w:val="007203F5"/>
    <w:rsid w:val="007D3784"/>
    <w:rsid w:val="00821965"/>
    <w:rsid w:val="008B0424"/>
    <w:rsid w:val="008B3E25"/>
    <w:rsid w:val="00937028"/>
    <w:rsid w:val="009A30F3"/>
    <w:rsid w:val="00A44BD4"/>
    <w:rsid w:val="00AC027D"/>
    <w:rsid w:val="00C115BD"/>
    <w:rsid w:val="00C5600A"/>
    <w:rsid w:val="00CA4513"/>
    <w:rsid w:val="00CC6547"/>
    <w:rsid w:val="00D47F21"/>
    <w:rsid w:val="00DC5794"/>
    <w:rsid w:val="00E82ACB"/>
    <w:rsid w:val="00EA3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2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2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2A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82A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Strong"/>
    <w:basedOn w:val="a0"/>
    <w:uiPriority w:val="22"/>
    <w:qFormat/>
    <w:rsid w:val="00E82ACB"/>
    <w:rPr>
      <w:b/>
      <w:bCs/>
    </w:rPr>
  </w:style>
  <w:style w:type="paragraph" w:styleId="a7">
    <w:name w:val="Normal (Web)"/>
    <w:basedOn w:val="a"/>
    <w:uiPriority w:val="99"/>
    <w:unhideWhenUsed/>
    <w:rsid w:val="00E8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D48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2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2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2A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82A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Strong"/>
    <w:basedOn w:val="a0"/>
    <w:uiPriority w:val="22"/>
    <w:qFormat/>
    <w:rsid w:val="00E82ACB"/>
    <w:rPr>
      <w:b/>
      <w:bCs/>
    </w:rPr>
  </w:style>
  <w:style w:type="paragraph" w:styleId="a7">
    <w:name w:val="Normal (Web)"/>
    <w:basedOn w:val="a"/>
    <w:uiPriority w:val="99"/>
    <w:unhideWhenUsed/>
    <w:rsid w:val="00E8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D48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106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5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66617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0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40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8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9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6444">
              <w:marLeft w:val="0"/>
              <w:marRight w:val="96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7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n----8sbehgcimb3cfabqj3b.xn--p1ai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xn----8sbehgcimb3cfabqj3b.xn--p1a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4916A-C598-456A-8759-82C6336B0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Процко</dc:creator>
  <cp:lastModifiedBy>Пользователь</cp:lastModifiedBy>
  <cp:revision>2</cp:revision>
  <dcterms:created xsi:type="dcterms:W3CDTF">2024-05-22T00:25:00Z</dcterms:created>
  <dcterms:modified xsi:type="dcterms:W3CDTF">2024-05-22T00:25:00Z</dcterms:modified>
</cp:coreProperties>
</file>