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4F" w:rsidRPr="0052524F" w:rsidRDefault="0052524F" w:rsidP="005252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252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Сладкая парочка: кариес и сахар</w:t>
      </w:r>
    </w:p>
    <w:p w:rsidR="001E7D93" w:rsidRDefault="001E7D93" w:rsidP="001E7D93">
      <w:pPr>
        <w:pStyle w:val="2"/>
      </w:pPr>
      <w:r>
        <w:t>Сахарная угроза</w:t>
      </w:r>
    </w:p>
    <w:p w:rsidR="001E7D93" w:rsidRDefault="001E7D93" w:rsidP="001E7D93">
      <w:pPr>
        <w:pStyle w:val="a7"/>
      </w:pPr>
      <w:r>
        <w:t xml:space="preserve">Частое употребление сладостей, сладких напитков приводит к образованию кариеса. Сахар привлекает вредные бактерии и снижает pH во рту. </w:t>
      </w:r>
    </w:p>
    <w:p w:rsidR="001E7D93" w:rsidRDefault="001E7D93" w:rsidP="001E7D93">
      <w:pPr>
        <w:pStyle w:val="a7"/>
      </w:pPr>
      <w:r>
        <w:t xml:space="preserve">Натуральные сахара включают в себя сахара, содержащиеся в клеточной структуре зерна, фруктов и овощей, а также те, которые естественным образом присутствуют в молоке и молочных продуктах. Такой сахар не оказывает значительного влияния на развитие кариеса из-за содержания клетчатки, воды и других защитных факторов, таких как полифенольные соединения или кальций. </w:t>
      </w:r>
    </w:p>
    <w:p w:rsidR="001E7D93" w:rsidRDefault="001E7D93" w:rsidP="001E7D93">
      <w:pPr>
        <w:pStyle w:val="a7"/>
      </w:pPr>
      <w:r>
        <w:t xml:space="preserve">Сахара, отличные от естественных природных, классифицируются ВОЗ как свободные сахара (все моносахариды и дисахариды), их добавляют в пищевые продукты. Плюс те сахара, которые естественным образом присутствуют в меде, сиропах, фруктовых соках. Потребление свободных сахаров желательно ограничивать. </w:t>
      </w:r>
    </w:p>
    <w:p w:rsidR="001E7D93" w:rsidRDefault="001E7D93" w:rsidP="001E7D93">
      <w:pPr>
        <w:pStyle w:val="a7"/>
      </w:pPr>
      <w:r>
        <w:t xml:space="preserve">Потребление добавленного сахара не должно превышать 10 % от калорийности суточного рациона. Хотя существуют индивидуальные различия, как правило, порог безопасности для потребления сахара составляет от шести до девяти чайных ложек (25-38 г) добавленного сахара в день. Максимальную пользу здоровью принесет ограничение общего потребления сахара до 25 г в день из всех источников, включая сахара, получаемые из фруктов, а при резистентности к инсулину или лептину идеально ограничить потребление фруктозы до 15 г в день. </w:t>
      </w:r>
    </w:p>
    <w:p w:rsidR="001E7D93" w:rsidRDefault="001E7D93" w:rsidP="001E7D93">
      <w:pPr>
        <w:pStyle w:val="a7"/>
      </w:pPr>
      <w:r>
        <w:t xml:space="preserve">Фрукты, овощи и зерновые усиливают слюноотделение и помогают снизить потенциальный риск, связанный с сахарами. </w:t>
      </w:r>
    </w:p>
    <w:p w:rsidR="001E7D93" w:rsidRDefault="001E7D93" w:rsidP="001E7D93">
      <w:pPr>
        <w:pStyle w:val="2"/>
      </w:pPr>
      <w:r>
        <w:t xml:space="preserve">Бактерии тоже любят сладкое </w:t>
      </w:r>
    </w:p>
    <w:p w:rsidR="001E7D93" w:rsidRDefault="001E7D93" w:rsidP="001E7D93">
      <w:pPr>
        <w:pStyle w:val="a7"/>
      </w:pPr>
      <w:r>
        <w:t xml:space="preserve">Во рту обитает множество различных бактерий. Одни полезны для здоровья зубов, а другие вредны. Исследования показали, что определенная группа вредных бактерий производит кислоту во рту всякий раз, когда сталкивается с сахаром и переваривает его. Два вида деструктивных бактерий, обнаруженных во рту человека, – Streptococcus mutans и Streptococcus sorbrinus. </w:t>
      </w:r>
    </w:p>
    <w:p w:rsidR="001E7D93" w:rsidRDefault="001E7D93" w:rsidP="001E7D93">
      <w:pPr>
        <w:pStyle w:val="a7"/>
      </w:pPr>
      <w:r>
        <w:t xml:space="preserve">Они питаются сахаром, который мы едим, и образуют зубной налет – липкую бесцветную пленку на поверхности зубов. Кислоты в составе этой пленки удаляют минералы из зубной эмали, которая является защитным внешним слоем зуба. Этот процесс называется деминерализацией. </w:t>
      </w:r>
    </w:p>
    <w:p w:rsidR="001E7D93" w:rsidRDefault="001E7D93" w:rsidP="001E7D93">
      <w:pPr>
        <w:pStyle w:val="a7"/>
      </w:pPr>
      <w:r>
        <w:t xml:space="preserve">Но есть и хорошая новость – слюна помогает устранять этот ущерб в результате естественного процесса, называемого реминерализацией. </w:t>
      </w:r>
    </w:p>
    <w:p w:rsidR="001E7D93" w:rsidRDefault="001E7D93" w:rsidP="001E7D93">
      <w:pPr>
        <w:pStyle w:val="a7"/>
      </w:pPr>
      <w:r>
        <w:t xml:space="preserve">Минералы в слюне, такие как кальций и фосфат, в дополнение к фториду из зубной пасты и воды, помогают эмали восстанавливаться, заменяя минералы, потерянные во время «кислотной атаки». Это помогает укрепить зубы. </w:t>
      </w:r>
    </w:p>
    <w:p w:rsidR="001E7D93" w:rsidRDefault="001E7D93" w:rsidP="001E7D93">
      <w:pPr>
        <w:pStyle w:val="a7"/>
      </w:pPr>
      <w:r>
        <w:t xml:space="preserve">Однако повторяющийся цикл кислотных атак все же вызывает потерю минералов в эмали и ее разрушение. Также если налет не смывается слюной или не удаляется щеткой, среда во рту становится более кислой. Тогда могут начать формироваться кариозные полости. </w:t>
      </w:r>
    </w:p>
    <w:p w:rsidR="001E7D93" w:rsidRDefault="001E7D93" w:rsidP="001E7D93">
      <w:pPr>
        <w:pStyle w:val="a7"/>
      </w:pPr>
      <w:r>
        <w:t xml:space="preserve">Если не лечить, кариес может распространиться на более глубокие слои зуба, разрушая его. Признаки кариеса включают зубную боль, боль при жевании и чувствительность к сладкой, горячей или холодной пище и напиткам. Начальная стадия кариеса может протекать без симптомов и внешних проявлений. </w:t>
      </w:r>
    </w:p>
    <w:p w:rsidR="001E7D93" w:rsidRDefault="001E7D93" w:rsidP="001E7D93">
      <w:pPr>
        <w:pStyle w:val="2"/>
      </w:pPr>
      <w:r>
        <w:t>Следите за тем, что вы едите и пьете</w:t>
      </w:r>
    </w:p>
    <w:p w:rsidR="001E7D93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Обязательно соблюдайте сбалансированную диету, богатую цельнозерновыми, свежими фруктами, овощами и молочными продуктами. </w:t>
      </w:r>
    </w:p>
    <w:p w:rsidR="001E7D93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lastRenderedPageBreak/>
        <w:t xml:space="preserve">Если вы все же едите сладкое, пьете подслащенные или кислые напитки, лучше это делать во время еды, а не между приемами пищи. После обязательно прополоскайте рот. </w:t>
      </w:r>
    </w:p>
    <w:p w:rsidR="001E7D93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Также подумайте об использовании соломинки при употреблении сладких и кислых напитков. Это уменьшит контакт зубов с сахаром и кислотой в напитках. </w:t>
      </w:r>
    </w:p>
    <w:p w:rsidR="001E7D93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Добавляйте в пищу сырые фрукты или овощи, чтобы увеличить слюноотделение во рту. </w:t>
      </w:r>
    </w:p>
    <w:p w:rsidR="001E7D93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Сведите к минимуму употребление сахара, сладостей. </w:t>
      </w:r>
    </w:p>
    <w:p w:rsidR="001E7D93" w:rsidRDefault="001E7D93" w:rsidP="001E7D9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Вместо сладких напитков выбирайте воду – она не содержит кислоты, сахара и калорий.</w:t>
      </w:r>
    </w:p>
    <w:p w:rsidR="001E7D93" w:rsidRDefault="001E7D93" w:rsidP="001E7D93">
      <w:pPr>
        <w:pStyle w:val="2"/>
      </w:pPr>
      <w:r>
        <w:t xml:space="preserve">Помните о правилах гигиены полости рта </w:t>
      </w:r>
    </w:p>
    <w:p w:rsidR="001E7D93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Чистка зубов не реже двух раз в день – важный шаг в предотвращении отложений на зубах и кариеса. </w:t>
      </w:r>
    </w:p>
    <w:p w:rsidR="001E7D93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По возможности рекомендуется чистить зубы после каждого приема пищи и обязательно перед сном, можно использовать ирригатор. </w:t>
      </w:r>
    </w:p>
    <w:p w:rsidR="001E7D93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Выбирайте зубную пасту, содержащую фтор, – он помогает защитить зубы. </w:t>
      </w:r>
    </w:p>
    <w:p w:rsidR="001E7D93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Важно менять зубную щетку (или насадку на электрическую щетку) на новую не реже, чем раз в 3–4 месяца. </w:t>
      </w:r>
    </w:p>
    <w:p w:rsidR="001E7D93" w:rsidRDefault="001E7D93" w:rsidP="001E7D9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Жевательная резинка без сахара также может предотвратить образование зубного налета, стимулируя выработку слюны и реминерализацию.</w:t>
      </w:r>
    </w:p>
    <w:p w:rsidR="001E7D93" w:rsidRDefault="001E7D93" w:rsidP="001E7D93">
      <w:pPr>
        <w:pStyle w:val="a7"/>
      </w:pPr>
      <w:r>
        <w:t xml:space="preserve">Контролируйте потребление сахара, старайтесь придерживаться здоровой и сбалансированной диеты, ухаживайте за зубами и регулярно посещайте стоматолога, чтобы предотвратить кариес. </w:t>
      </w: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827A22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B5E"/>
    <w:multiLevelType w:val="multilevel"/>
    <w:tmpl w:val="1EE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31930"/>
    <w:multiLevelType w:val="multilevel"/>
    <w:tmpl w:val="DA2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9095E"/>
    <w:multiLevelType w:val="multilevel"/>
    <w:tmpl w:val="F91A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440E0"/>
    <w:multiLevelType w:val="multilevel"/>
    <w:tmpl w:val="30A0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674C25"/>
    <w:multiLevelType w:val="multilevel"/>
    <w:tmpl w:val="FCC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BF777E"/>
    <w:multiLevelType w:val="multilevel"/>
    <w:tmpl w:val="FD18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15"/>
  </w:num>
  <w:num w:numId="10">
    <w:abstractNumId w:val="2"/>
  </w:num>
  <w:num w:numId="11">
    <w:abstractNumId w:val="17"/>
  </w:num>
  <w:num w:numId="12">
    <w:abstractNumId w:val="13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12262"/>
    <w:rsid w:val="00132264"/>
    <w:rsid w:val="00137760"/>
    <w:rsid w:val="00177B89"/>
    <w:rsid w:val="001876C8"/>
    <w:rsid w:val="001C287B"/>
    <w:rsid w:val="001E7D93"/>
    <w:rsid w:val="001F34A7"/>
    <w:rsid w:val="00232EC9"/>
    <w:rsid w:val="00272BF0"/>
    <w:rsid w:val="002C5B4E"/>
    <w:rsid w:val="002F7E74"/>
    <w:rsid w:val="00322AC9"/>
    <w:rsid w:val="004A24D1"/>
    <w:rsid w:val="0052524F"/>
    <w:rsid w:val="00531FB1"/>
    <w:rsid w:val="005A4961"/>
    <w:rsid w:val="005D48C6"/>
    <w:rsid w:val="006B0C04"/>
    <w:rsid w:val="006D42C9"/>
    <w:rsid w:val="006F6B3C"/>
    <w:rsid w:val="007203F5"/>
    <w:rsid w:val="0074301F"/>
    <w:rsid w:val="007D3784"/>
    <w:rsid w:val="00821965"/>
    <w:rsid w:val="00827A22"/>
    <w:rsid w:val="008E4EF7"/>
    <w:rsid w:val="00937028"/>
    <w:rsid w:val="009A30F3"/>
    <w:rsid w:val="00A44BD4"/>
    <w:rsid w:val="00B53897"/>
    <w:rsid w:val="00B73606"/>
    <w:rsid w:val="00C115BD"/>
    <w:rsid w:val="00C54BB6"/>
    <w:rsid w:val="00C5600A"/>
    <w:rsid w:val="00CA4513"/>
    <w:rsid w:val="00CC6547"/>
    <w:rsid w:val="00D30F6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74BD-CD48-438E-93FD-1EA5849F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2024-03-05T01:33:00Z</dcterms:created>
  <dcterms:modified xsi:type="dcterms:W3CDTF">2024-03-05T01:33:00Z</dcterms:modified>
</cp:coreProperties>
</file>