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0F1" w:rsidRPr="007D60F1" w:rsidRDefault="007D60F1" w:rsidP="007D60F1">
      <w:pPr>
        <w:shd w:val="clear" w:color="auto" w:fill="FFFFFF"/>
        <w:spacing w:after="100" w:afterAutospacing="1" w:line="240" w:lineRule="auto"/>
        <w:outlineLvl w:val="0"/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</w:pPr>
      <w:bookmarkStart w:id="0" w:name="_GoBack"/>
      <w:bookmarkEnd w:id="0"/>
      <w:r w:rsidRPr="007D60F1"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  <w:t>Питание по сезону. Продукты февраля</w:t>
      </w:r>
    </w:p>
    <w:p w:rsidR="007D60F1" w:rsidRPr="007D60F1" w:rsidRDefault="007D60F1" w:rsidP="007D60F1">
      <w:pPr>
        <w:shd w:val="clear" w:color="auto" w:fill="FFFFFF"/>
        <w:spacing w:after="0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7D60F1">
        <w:rPr>
          <w:rFonts w:ascii="GolosTextWebRegular" w:eastAsia="Times New Roman" w:hAnsi="GolosTextWebRegular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45D6CD3" wp14:editId="4F24B65D">
            <wp:extent cx="7620000" cy="5044440"/>
            <wp:effectExtent l="0" t="0" r="0" b="3810"/>
            <wp:docPr id="1" name="Рисунок 1" descr="Питание по сезону. Продукты февра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итание по сезону. Продукты феврал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0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0F1" w:rsidRPr="007D60F1" w:rsidRDefault="007D60F1" w:rsidP="007D60F1">
      <w:pPr>
        <w:shd w:val="clear" w:color="auto" w:fill="FFFFFF"/>
        <w:spacing w:after="100" w:afterAutospacing="1" w:line="240" w:lineRule="auto"/>
        <w:outlineLvl w:val="4"/>
        <w:rPr>
          <w:rFonts w:ascii="GolosTextWebBold" w:eastAsia="Times New Roman" w:hAnsi="GolosTextWebBold" w:cs="Times New Roman"/>
          <w:color w:val="333333"/>
          <w:sz w:val="24"/>
          <w:szCs w:val="24"/>
          <w:lang w:eastAsia="ru-RU"/>
        </w:rPr>
      </w:pPr>
      <w:r w:rsidRPr="007D60F1">
        <w:rPr>
          <w:rFonts w:ascii="GolosTextWebBold" w:eastAsia="Times New Roman" w:hAnsi="GolosTextWebBold" w:cs="Times New Roman"/>
          <w:color w:val="333333"/>
          <w:sz w:val="24"/>
          <w:szCs w:val="24"/>
          <w:lang w:eastAsia="ru-RU"/>
        </w:rPr>
        <w:t>Сбалансированное питание – первый помощник в поддержании хорошего самочувствия.</w:t>
      </w:r>
    </w:p>
    <w:p w:rsidR="007D60F1" w:rsidRPr="007D60F1" w:rsidRDefault="007D60F1" w:rsidP="005F4874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Какие же продукты помогут справиться со всеми сюрпризами, которые подготовил нам последний зимний месяц, расскажет Екатерина </w:t>
      </w:r>
      <w:proofErr w:type="spellStart"/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Близнина</w:t>
      </w:r>
      <w:proofErr w:type="spellEnd"/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, эксперт Центра молекулярной диагностики CMD ЦНИИ эпидемиологии </w:t>
      </w:r>
      <w:proofErr w:type="spellStart"/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Роспотребнадзора</w:t>
      </w:r>
      <w:proofErr w:type="spellEnd"/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.</w:t>
      </w:r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br/>
      </w:r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br/>
        <w:t>Февраль – непростой месяц для нашего организма. Мы уже прошли испытания холодом, ветром, перепадом температур и дефицитом солнечного света. И сейчас для поддержания сил, нормальной функциональной активности, в том числе и иммунитета, как никогда важно правильно питаться. Конечно, нужно выбирать сезонные и полезные продукты. Для этого есть ряд причин.</w:t>
      </w:r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br/>
      </w:r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br/>
        <w:t xml:space="preserve">Одна из основных – не растерять и постоянно </w:t>
      </w:r>
      <w:proofErr w:type="gramStart"/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пополнять запасы витамина С. Аскорбиновая кислота необходима</w:t>
      </w:r>
      <w:proofErr w:type="gramEnd"/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для бесперебойной работы иммунной системы, синтеза коллагена, стабильной работы ряда ферментов в организме. Витамин</w:t>
      </w:r>
      <w:proofErr w:type="gramStart"/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участвует в заживлении ран, оказывает влияние на проницаемость капилляров, обладает мощным антиоксидантным действием, важен для нормального обмена веществ и работы органов пищеварительной системы. Февраль – это время, когда аскорбинку оптимально получать в виде отваров и напитков. Пейте соки, чаи, </w:t>
      </w:r>
      <w:proofErr w:type="spellStart"/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смузи</w:t>
      </w:r>
      <w:proofErr w:type="spellEnd"/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, настойки. Для приготовления полезных и вкусных снадобий используйте </w:t>
      </w:r>
      <w:r w:rsidRPr="007D60F1">
        <w:rPr>
          <w:rFonts w:ascii="GolosTextWebBold" w:eastAsia="Times New Roman" w:hAnsi="GolosTextWebBold" w:cs="Times New Roman"/>
          <w:color w:val="000000"/>
          <w:sz w:val="24"/>
          <w:szCs w:val="24"/>
          <w:lang w:eastAsia="ru-RU"/>
        </w:rPr>
        <w:t>шиповник, облепиху, рябину, смородину</w:t>
      </w:r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. </w:t>
      </w:r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lastRenderedPageBreak/>
        <w:t>А также экспериментируйте с фруктами и ягодами, – употребляйте </w:t>
      </w:r>
      <w:r w:rsidRPr="007D60F1">
        <w:rPr>
          <w:rFonts w:ascii="GolosTextWebBold" w:eastAsia="Times New Roman" w:hAnsi="GolosTextWebBold" w:cs="Times New Roman"/>
          <w:color w:val="000000"/>
          <w:sz w:val="24"/>
          <w:szCs w:val="24"/>
          <w:lang w:eastAsia="ru-RU"/>
        </w:rPr>
        <w:t>хурму, киви, цитрусовые</w:t>
      </w:r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. Кроме того, отличным источником витамина</w:t>
      </w:r>
      <w:proofErr w:type="gramStart"/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являются </w:t>
      </w:r>
      <w:r w:rsidRPr="007D60F1">
        <w:rPr>
          <w:rFonts w:ascii="GolosTextWebBold" w:eastAsia="Times New Roman" w:hAnsi="GolosTextWebBold" w:cs="Times New Roman"/>
          <w:color w:val="000000"/>
          <w:sz w:val="24"/>
          <w:szCs w:val="24"/>
          <w:lang w:eastAsia="ru-RU"/>
        </w:rPr>
        <w:t>брокколи, квашенная капуста, запеченный картофель и красный перец</w:t>
      </w:r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.</w:t>
      </w:r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br/>
      </w:r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br/>
        <w:t xml:space="preserve">В февральском рационе большую роль играют продукты, богатые витамином А. Он также необходим для поддержания иммунитета, а еще остроты зрения, здоровья кожи, нормального состояния роговицы и слизистых оболочек. Жирорастворимый витамин участвует в антиоксидантной защите организма, синтезе гормонов и вносит свой вклад в функциональную активность различных органов и систем. В организм он поступает в виде </w:t>
      </w:r>
      <w:proofErr w:type="spellStart"/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ретинола</w:t>
      </w:r>
      <w:proofErr w:type="spellEnd"/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и </w:t>
      </w:r>
      <w:proofErr w:type="gramStart"/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бета-каротина</w:t>
      </w:r>
      <w:proofErr w:type="gramEnd"/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, а которые превращается после употребления пищи. </w:t>
      </w:r>
      <w:proofErr w:type="gramStart"/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Чтобы пополнить свои витаминные запасы, употребляйте</w:t>
      </w:r>
      <w:r w:rsidRPr="007D60F1">
        <w:rPr>
          <w:rFonts w:ascii="GolosTextWebBold" w:eastAsia="Times New Roman" w:hAnsi="GolosTextWebBold" w:cs="Times New Roman"/>
          <w:color w:val="000000"/>
          <w:sz w:val="24"/>
          <w:szCs w:val="24"/>
          <w:lang w:eastAsia="ru-RU"/>
        </w:rPr>
        <w:t> молочные продукты, говяжью печень, яйца, рыбу, морковь, тыкву, шпинат, батат, томаты, перец, бобовые и орехи</w:t>
      </w:r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.</w:t>
      </w:r>
      <w:proofErr w:type="gramEnd"/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Все эти продукты занимают лидирующие позиции по содержанию витамина А.</w:t>
      </w:r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br/>
      </w:r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br/>
        <w:t xml:space="preserve">В преддверии весны полезно почистить свой организм, поэтому нам необходимы помощники, которые выведут токсины и продукты обмена веществ, поддержат микрофлору кишечника, обеспечат нормальную работу органов желудочно-кишечного тракта. Все это может делать клетчатка – растительные пищевые волокна, которые организм не переваривает. </w:t>
      </w:r>
      <w:proofErr w:type="gramStart"/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В феврале их можно найти в </w:t>
      </w:r>
      <w:r w:rsidRPr="007D60F1">
        <w:rPr>
          <w:rFonts w:ascii="GolosTextWebBold" w:eastAsia="Times New Roman" w:hAnsi="GolosTextWebBold" w:cs="Times New Roman"/>
          <w:color w:val="000000"/>
          <w:sz w:val="24"/>
          <w:szCs w:val="24"/>
          <w:lang w:eastAsia="ru-RU"/>
        </w:rPr>
        <w:t>отрубях, злаках, сушеных яблоках, изюме, кураге, брюссельской капусте, фасоли, гречке, сельдерее, зелени, авокадо и фисташках.</w:t>
      </w:r>
      <w:proofErr w:type="gramEnd"/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br/>
      </w:r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br/>
        <w:t xml:space="preserve">В конце зимы нам </w:t>
      </w:r>
      <w:proofErr w:type="gramStart"/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необходимы витамины группы В. Они участвуют</w:t>
      </w:r>
      <w:proofErr w:type="gramEnd"/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в метаболических процессах и образовании энергии. Другими словами, поддерживают наш организм в рабочем состоянии каждый день. Эти витамины помогают иммунной и нервной системам, сердцу, поддерживают тонус мышц. Не менее важно их участие в углеводном, жировом и других обменных процессах. Чтобы с уровнем витаминов группы</w:t>
      </w:r>
      <w:proofErr w:type="gramStart"/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 был порядок, в рационе должны присутствовать</w:t>
      </w:r>
      <w:r w:rsidRPr="007D60F1">
        <w:rPr>
          <w:rFonts w:ascii="GolosTextWebBold" w:eastAsia="Times New Roman" w:hAnsi="GolosTextWebBold" w:cs="Times New Roman"/>
          <w:color w:val="000000"/>
          <w:sz w:val="24"/>
          <w:szCs w:val="24"/>
          <w:lang w:eastAsia="ru-RU"/>
        </w:rPr>
        <w:t> нежирное мясо, печень, рыба, масло, крупы, зеленые овощи, бобовые, орехи, семечки, рис, яйца, гранат.</w:t>
      </w:r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br/>
      </w:r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br/>
        <w:t>Важными компонентами для здоровья также являются витамин</w:t>
      </w:r>
      <w:proofErr w:type="gramStart"/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Е</w:t>
      </w:r>
      <w:proofErr w:type="gramEnd"/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, витамин Д, омега-3-полиненасыщенные жирные кислоты, минералы, микро и макроэлементы, жиры, белки и углеводы. Поэтому, чем больше вы уделяете внимание разнообразию своего ежедневного меню, тем крепче будет защитный барьер, построенный из большого количества разнообразных «кирпичиков» – полезных веществ. Как уже было сказано в начале, необходимо </w:t>
      </w:r>
      <w:proofErr w:type="gramStart"/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помогать организму преодолевать</w:t>
      </w:r>
      <w:proofErr w:type="gramEnd"/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трудности межсезонья. Пряные напитки, специи, </w:t>
      </w:r>
      <w:r w:rsidRPr="007D60F1">
        <w:rPr>
          <w:rFonts w:ascii="GolosTextWebBold" w:eastAsia="Times New Roman" w:hAnsi="GolosTextWebBold" w:cs="Times New Roman"/>
          <w:color w:val="000000"/>
          <w:sz w:val="24"/>
          <w:szCs w:val="24"/>
          <w:lang w:eastAsia="ru-RU"/>
        </w:rPr>
        <w:t>хрен и чеснок</w:t>
      </w:r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, обладающие сильными защитными свойствами, в этот период будут уместны к любому столу.</w:t>
      </w:r>
    </w:p>
    <w:p w:rsidR="007D60F1" w:rsidRPr="007D60F1" w:rsidRDefault="007D60F1" w:rsidP="007D60F1">
      <w:pPr>
        <w:shd w:val="clear" w:color="auto" w:fill="FFFFFF"/>
        <w:spacing w:after="0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</w:p>
    <w:p w:rsidR="007D60F1" w:rsidRPr="007D60F1" w:rsidRDefault="007D60F1" w:rsidP="007D60F1">
      <w:pPr>
        <w:shd w:val="clear" w:color="auto" w:fill="FFFFFF"/>
        <w:spacing w:after="0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</w:p>
    <w:p w:rsidR="00745631" w:rsidRDefault="00745631"/>
    <w:sectPr w:rsidR="0074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317" w:rsidRDefault="00F52317" w:rsidP="007D60F1">
      <w:pPr>
        <w:spacing w:after="0" w:line="240" w:lineRule="auto"/>
      </w:pPr>
      <w:r>
        <w:separator/>
      </w:r>
    </w:p>
  </w:endnote>
  <w:endnote w:type="continuationSeparator" w:id="0">
    <w:p w:rsidR="00F52317" w:rsidRDefault="00F52317" w:rsidP="007D6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317" w:rsidRDefault="00F52317" w:rsidP="007D60F1">
      <w:pPr>
        <w:spacing w:after="0" w:line="240" w:lineRule="auto"/>
      </w:pPr>
      <w:r>
        <w:separator/>
      </w:r>
    </w:p>
  </w:footnote>
  <w:footnote w:type="continuationSeparator" w:id="0">
    <w:p w:rsidR="00F52317" w:rsidRDefault="00F52317" w:rsidP="007D60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EEC"/>
    <w:rsid w:val="004F0EEC"/>
    <w:rsid w:val="005F4874"/>
    <w:rsid w:val="006D6D1F"/>
    <w:rsid w:val="00745631"/>
    <w:rsid w:val="00770FEF"/>
    <w:rsid w:val="007D60F1"/>
    <w:rsid w:val="00835A19"/>
    <w:rsid w:val="00F5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0F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D6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60F1"/>
  </w:style>
  <w:style w:type="paragraph" w:styleId="a7">
    <w:name w:val="footer"/>
    <w:basedOn w:val="a"/>
    <w:link w:val="a8"/>
    <w:uiPriority w:val="99"/>
    <w:unhideWhenUsed/>
    <w:rsid w:val="007D6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60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0F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D6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60F1"/>
  </w:style>
  <w:style w:type="paragraph" w:styleId="a7">
    <w:name w:val="footer"/>
    <w:basedOn w:val="a"/>
    <w:link w:val="a8"/>
    <w:uiPriority w:val="99"/>
    <w:unhideWhenUsed/>
    <w:rsid w:val="007D6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6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1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49602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7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612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33183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63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20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64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1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1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2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15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3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41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8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61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0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89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376114">
                                          <w:marLeft w:val="0"/>
                                          <w:marRight w:val="12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722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629070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82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94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85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Пользователь</cp:lastModifiedBy>
  <cp:revision>2</cp:revision>
  <dcterms:created xsi:type="dcterms:W3CDTF">2023-02-17T00:47:00Z</dcterms:created>
  <dcterms:modified xsi:type="dcterms:W3CDTF">2023-02-17T00:47:00Z</dcterms:modified>
</cp:coreProperties>
</file>