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29" w:rsidRPr="00D85529" w:rsidRDefault="00492CD0" w:rsidP="00492CD0">
      <w:pPr>
        <w:shd w:val="clear" w:color="auto" w:fill="FFFFFF"/>
        <w:spacing w:after="100" w:afterAutospacing="1" w:line="720" w:lineRule="atLeast"/>
        <w:jc w:val="center"/>
        <w:outlineLvl w:val="0"/>
        <w:rPr>
          <w:rFonts w:ascii="Gilroy-Bold" w:eastAsia="Times New Roman" w:hAnsi="Gilroy-Bold" w:cs="Times New Roman"/>
          <w:color w:val="202620"/>
          <w:spacing w:val="5"/>
          <w:kern w:val="36"/>
          <w:sz w:val="60"/>
          <w:szCs w:val="60"/>
          <w:lang w:eastAsia="ru-RU"/>
        </w:rPr>
      </w:pPr>
      <w:bookmarkStart w:id="0" w:name="_GoBack"/>
      <w:bookmarkEnd w:id="0"/>
      <w:r>
        <w:rPr>
          <w:rFonts w:ascii="Gilroy-Bold" w:eastAsia="Times New Roman" w:hAnsi="Gilroy-Bold" w:cs="Times New Roman"/>
          <w:color w:val="202620"/>
          <w:spacing w:val="5"/>
          <w:kern w:val="36"/>
          <w:sz w:val="60"/>
          <w:szCs w:val="60"/>
          <w:lang w:eastAsia="ru-RU"/>
        </w:rPr>
        <w:t>Поговорим о хлебе</w:t>
      </w:r>
    </w:p>
    <w:p w:rsidR="00D85529" w:rsidRPr="0079425C" w:rsidRDefault="00F302B9" w:rsidP="00F302B9">
      <w:pPr>
        <w:shd w:val="clear" w:color="auto" w:fill="FFFFFF"/>
        <w:spacing w:after="0" w:line="375" w:lineRule="atLeast"/>
        <w:jc w:val="both"/>
        <w:rPr>
          <w:rFonts w:ascii="OpenSans-Regular" w:eastAsia="Times New Roman" w:hAnsi="OpenSans-Regular" w:cs="Times New Roman"/>
          <w:color w:val="202620"/>
          <w:spacing w:val="5"/>
          <w:sz w:val="27"/>
          <w:szCs w:val="27"/>
          <w:lang w:eastAsia="ru-RU"/>
        </w:rPr>
      </w:pPr>
      <w:r>
        <w:rPr>
          <w:rFonts w:ascii="OpenSans-Regular" w:eastAsia="Times New Roman" w:hAnsi="OpenSans-Regular" w:cs="Times New Roman"/>
          <w:color w:val="202620"/>
          <w:spacing w:val="5"/>
          <w:sz w:val="27"/>
          <w:szCs w:val="27"/>
          <w:lang w:eastAsia="ru-RU"/>
        </w:rPr>
        <w:t xml:space="preserve">          </w:t>
      </w:r>
      <w:r w:rsidR="00D85529" w:rsidRPr="00D85529">
        <w:rPr>
          <w:rFonts w:ascii="OpenSans-Regular" w:eastAsia="Times New Roman" w:hAnsi="OpenSans-Regular" w:cs="Times New Roman"/>
          <w:color w:val="202620"/>
          <w:spacing w:val="5"/>
          <w:sz w:val="27"/>
          <w:szCs w:val="27"/>
          <w:lang w:eastAsia="ru-RU"/>
        </w:rPr>
        <w:t>Как правильно выбирать, как употреблять с пользой для здоровья?</w:t>
      </w:r>
    </w:p>
    <w:p w:rsidR="00D85529" w:rsidRPr="00D85529" w:rsidRDefault="00D85529" w:rsidP="00F302B9">
      <w:pPr>
        <w:shd w:val="clear" w:color="auto" w:fill="FFFFFF"/>
        <w:spacing w:after="0" w:line="240" w:lineRule="auto"/>
        <w:jc w:val="both"/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</w:pPr>
      <w:r w:rsidRPr="00D85529"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t>Распространено мнение, что хлеб - это вредный продукт, который способствует развитию ожирения и сахарного диабета. Но это не так. Дело не в самом хлебе, а в количестве съеденного. Сам по себе хлеб полезен и является базовым продуктом в рационе человека. В нем содержатся углеводы, витамины группы В, фолиевая кислота, много других полезных и важных элементов. Их концентрация и состав могут варьироваться - в зависимости от видов хлеба, которых сейчас в продаже очень много.</w:t>
      </w:r>
      <w:r w:rsidRPr="00D85529"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br/>
      </w:r>
      <w:r w:rsidRPr="00D85529"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br/>
        <w:t> Из-за разнообразия рецептур конкретные показатели пищевой ценности хлеба очень сильно отличаются. Тем не менее, можно уверенно говорить, что в хлебе любого сорта есть белок (от 4,7% в хлебе из ржаной до 8,35% в хлебе из пшеничной муки), углеводы (около 50%) и много витаминов группы В. Также в хлебе содержится калий, фосфор, магний, и в меньших количествах – натрий, кальций, хлор и другие минеральные элементы.</w:t>
      </w:r>
    </w:p>
    <w:p w:rsidR="00D85529" w:rsidRPr="00D85529" w:rsidRDefault="00F302B9" w:rsidP="00F302B9">
      <w:pPr>
        <w:shd w:val="clear" w:color="auto" w:fill="FFFFFF"/>
        <w:spacing w:after="180" w:line="240" w:lineRule="auto"/>
        <w:jc w:val="both"/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</w:pPr>
      <w:r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t xml:space="preserve">           </w:t>
      </w:r>
      <w:r w:rsidR="00D85529" w:rsidRPr="00D85529"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t>Наиболее физиологически полноценным считается хлеб из муки грубого помола. Чемпион по содержанию витаминов – хлеб из обойной муки, которая получается после обмолота цельного зерна и просеивания получившейся муки от зерновых оболочек. При такой обработке сохраняется 96% объема цельного зерна.</w:t>
      </w:r>
    </w:p>
    <w:p w:rsidR="00D85529" w:rsidRDefault="00F302B9" w:rsidP="00F302B9">
      <w:pPr>
        <w:shd w:val="clear" w:color="auto" w:fill="FFFFFF"/>
        <w:spacing w:after="180" w:line="240" w:lineRule="auto"/>
        <w:jc w:val="both"/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</w:pPr>
      <w:r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t xml:space="preserve">         </w:t>
      </w:r>
      <w:r w:rsidR="00D85529" w:rsidRPr="00D85529"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t>Чем выше сорт муки, чем тщательнее ее очистка от отрубей и частичек зародыша, тем меньше в хлебе минералов, витаминов группы В и токоферола. Белый хлеб из муки высшего сорта содержит гораздо меньше аминокислот, чем цельнозерновой, особенно метионина и триптофана, он беден минералами и витаминами.</w:t>
      </w:r>
    </w:p>
    <w:p w:rsidR="00F302B9" w:rsidRPr="00D85529" w:rsidRDefault="00F302B9" w:rsidP="00F302B9">
      <w:pPr>
        <w:shd w:val="clear" w:color="auto" w:fill="FFFFFF"/>
        <w:spacing w:after="180" w:line="240" w:lineRule="auto"/>
        <w:jc w:val="both"/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</w:pPr>
      <w:r w:rsidRPr="00F302B9"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t>Норма употребления хлеба для взрослого человека - 100-150 г в день.</w:t>
      </w:r>
    </w:p>
    <w:p w:rsidR="00D85529" w:rsidRPr="00D85529" w:rsidRDefault="00D85529" w:rsidP="00F302B9">
      <w:pPr>
        <w:shd w:val="clear" w:color="auto" w:fill="FFFFFF"/>
        <w:spacing w:after="180" w:line="240" w:lineRule="auto"/>
        <w:jc w:val="both"/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</w:pPr>
      <w:r w:rsidRPr="00D85529"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t>А вот с энергетической ценностью хлеба ситуация обратная: чем выше сорт муки, тем она больше. Так, хлеб из обойной пшеничной муки имеет калорийность на уровне 202 ккал на 100 г продукта, из пшеничной муки высшего сорта – 233 ккал, улучшенный хлеб с добавками – в среднем 263 ккал, а сдоба – до 346 ккал на 100 г продукта. Это необходимо учитывать, особенно если стоит задача контролировать вес.</w:t>
      </w:r>
    </w:p>
    <w:p w:rsidR="00D85529" w:rsidRPr="00D85529" w:rsidRDefault="00D85529" w:rsidP="00F302B9">
      <w:pPr>
        <w:shd w:val="clear" w:color="auto" w:fill="FFFFFF"/>
        <w:spacing w:after="0" w:line="240" w:lineRule="auto"/>
        <w:jc w:val="both"/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</w:pPr>
      <w:r w:rsidRPr="00D85529">
        <w:rPr>
          <w:rFonts w:ascii="OpenSans-Regular" w:eastAsia="Times New Roman" w:hAnsi="OpenSans-Regular" w:cs="Times New Roman"/>
          <w:color w:val="202620"/>
          <w:sz w:val="27"/>
          <w:szCs w:val="27"/>
          <w:lang w:eastAsia="ru-RU"/>
        </w:rPr>
        <w:t>Выбирая хлеб, присмотритесь к сортам, обогащенным белковыми, растительными и минеральными добавками: такой хлеб поможет скорректировать возможные огрехи в питании. Лучше всего, если эти добавки будут натуральными – например, сухое молоко или молочная сыворотка.</w:t>
      </w:r>
    </w:p>
    <w:p w:rsidR="000E0BAB" w:rsidRDefault="000E0BAB"/>
    <w:sectPr w:rsidR="000E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-Bold">
    <w:altName w:val="Times New Roman"/>
    <w:panose1 w:val="00000000000000000000"/>
    <w:charset w:val="00"/>
    <w:family w:val="roman"/>
    <w:notTrueType/>
    <w:pitch w:val="default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A7"/>
    <w:rsid w:val="000E0BAB"/>
    <w:rsid w:val="00492CD0"/>
    <w:rsid w:val="0079425C"/>
    <w:rsid w:val="008904A7"/>
    <w:rsid w:val="00C230E0"/>
    <w:rsid w:val="00D85529"/>
    <w:rsid w:val="00F3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354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3" w:color="B62427"/>
            <w:bottom w:val="none" w:sz="0" w:space="0" w:color="auto"/>
            <w:right w:val="none" w:sz="0" w:space="0" w:color="auto"/>
          </w:divBdr>
        </w:div>
        <w:div w:id="614212134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09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Пользователь</cp:lastModifiedBy>
  <cp:revision>2</cp:revision>
  <dcterms:created xsi:type="dcterms:W3CDTF">2022-12-21T22:24:00Z</dcterms:created>
  <dcterms:modified xsi:type="dcterms:W3CDTF">2022-12-21T22:24:00Z</dcterms:modified>
</cp:coreProperties>
</file>